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111B" w14:textId="77777777" w:rsidR="0042207F" w:rsidRPr="00FD0144" w:rsidRDefault="0042207F" w:rsidP="001E33E9">
      <w:pPr>
        <w:pStyle w:val="Title"/>
      </w:pPr>
      <w:bookmarkStart w:id="0" w:name="_GoBack"/>
      <w:bookmarkEnd w:id="0"/>
    </w:p>
    <w:p w14:paraId="3D9B1DD0" w14:textId="77777777" w:rsidR="0042207F" w:rsidRPr="00FD0144" w:rsidRDefault="0042207F" w:rsidP="001E33E9">
      <w:pPr>
        <w:pStyle w:val="Title"/>
      </w:pPr>
    </w:p>
    <w:p w14:paraId="02D388B6" w14:textId="77777777" w:rsidR="0042207F" w:rsidRPr="00FD0144" w:rsidRDefault="0042207F" w:rsidP="001E33E9">
      <w:pPr>
        <w:pStyle w:val="Title"/>
      </w:pPr>
    </w:p>
    <w:p w14:paraId="083060EC" w14:textId="72C5F48D" w:rsidR="0042207F" w:rsidRPr="00FD0144" w:rsidRDefault="00D425F2" w:rsidP="001E33E9">
      <w:pPr>
        <w:pStyle w:val="Title"/>
      </w:pPr>
      <w:r w:rsidRPr="00D425F2">
        <w:rPr>
          <w:noProof/>
          <w:sz w:val="28"/>
          <w:szCs w:val="28"/>
          <w:lang w:val="en-GB" w:eastAsia="en-GB"/>
        </w:rPr>
        <w:drawing>
          <wp:inline distT="0" distB="0" distL="0" distR="0" wp14:anchorId="44E02C11" wp14:editId="2289F6B4">
            <wp:extent cx="2346960" cy="1316124"/>
            <wp:effectExtent l="0" t="0" r="0" b="0"/>
            <wp:docPr id="1" name="Picture 1" descr="C:\Users\klambe\AppData\Local\Temp\Temp1_SETU-Logo (2).zip\SETU Master logos\Print\JPG\SETU Master logos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ambe\AppData\Local\Temp\Temp1_SETU-Logo (2).zip\SETU Master logos\Print\JPG\SETU Master logos_CMY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32" cy="134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F70F" w14:textId="77777777" w:rsidR="0042207F" w:rsidRPr="00FD0144" w:rsidRDefault="0042207F" w:rsidP="001E33E9">
      <w:pPr>
        <w:pStyle w:val="Title"/>
      </w:pPr>
    </w:p>
    <w:p w14:paraId="63CCC332" w14:textId="77777777" w:rsidR="0042207F" w:rsidRPr="00FD0144" w:rsidRDefault="0042207F" w:rsidP="001E33E9">
      <w:pPr>
        <w:pStyle w:val="Title"/>
      </w:pPr>
    </w:p>
    <w:p w14:paraId="41692E07" w14:textId="3FF3A11D" w:rsidR="0042207F" w:rsidRPr="002A7FD5" w:rsidRDefault="00B24519" w:rsidP="00270615">
      <w:pPr>
        <w:pStyle w:val="Heading1"/>
        <w:jc w:val="center"/>
      </w:pPr>
      <w:r>
        <w:t>SOUTH EAST TECHNOLOGICAL UNIVERSITY</w:t>
      </w:r>
    </w:p>
    <w:p w14:paraId="7B17ACB7" w14:textId="77777777" w:rsidR="0042207F" w:rsidRPr="00FD0144" w:rsidRDefault="0042207F" w:rsidP="00270615">
      <w:pPr>
        <w:pStyle w:val="Heading1"/>
        <w:jc w:val="center"/>
      </w:pPr>
    </w:p>
    <w:p w14:paraId="5649D114" w14:textId="77777777" w:rsidR="0042207F" w:rsidRPr="00FD0144" w:rsidRDefault="0042207F" w:rsidP="00270615">
      <w:pPr>
        <w:pStyle w:val="Heading1"/>
        <w:jc w:val="center"/>
      </w:pPr>
    </w:p>
    <w:p w14:paraId="68E6DBFB" w14:textId="77777777" w:rsidR="0042207F" w:rsidRPr="002A7FD5" w:rsidRDefault="0042207F" w:rsidP="00270615">
      <w:pPr>
        <w:pStyle w:val="Heading1"/>
        <w:jc w:val="center"/>
      </w:pPr>
      <w:r w:rsidRPr="002A7FD5">
        <w:t xml:space="preserve">COURSE EVALUATION </w:t>
      </w:r>
      <w:r w:rsidR="00BE7513">
        <w:t>3</w:t>
      </w:r>
    </w:p>
    <w:p w14:paraId="7B9225B7" w14:textId="77777777" w:rsidR="0042207F" w:rsidRPr="00FD0144" w:rsidRDefault="0042207F" w:rsidP="00270615">
      <w:pPr>
        <w:pStyle w:val="Heading1"/>
        <w:jc w:val="center"/>
        <w:rPr>
          <w:sz w:val="32"/>
        </w:rPr>
      </w:pPr>
    </w:p>
    <w:p w14:paraId="30BDCF26" w14:textId="77777777" w:rsidR="0042207F" w:rsidRPr="00FD0144" w:rsidRDefault="0042207F" w:rsidP="00270615">
      <w:pPr>
        <w:pStyle w:val="Heading1"/>
        <w:jc w:val="center"/>
      </w:pPr>
    </w:p>
    <w:p w14:paraId="7CC0AD68" w14:textId="77777777" w:rsidR="0042207F" w:rsidRPr="002A7FD5" w:rsidRDefault="0042207F" w:rsidP="00270615">
      <w:pPr>
        <w:pStyle w:val="Heading1"/>
        <w:jc w:val="center"/>
      </w:pPr>
      <w:r w:rsidRPr="002A7FD5">
        <w:t>ASSESSORS’ REPORT TO ACADEMIC COUNCIL</w:t>
      </w:r>
    </w:p>
    <w:p w14:paraId="06C96F5D" w14:textId="77777777" w:rsidR="0042207F" w:rsidRPr="00FD0144" w:rsidRDefault="0042207F" w:rsidP="00270615">
      <w:pPr>
        <w:pStyle w:val="Heading1"/>
        <w:jc w:val="center"/>
      </w:pPr>
    </w:p>
    <w:p w14:paraId="78C1EA92" w14:textId="77777777" w:rsidR="0042207F" w:rsidRPr="00FD0144" w:rsidRDefault="0042207F" w:rsidP="00270615">
      <w:pPr>
        <w:pStyle w:val="Heading1"/>
        <w:jc w:val="center"/>
      </w:pPr>
    </w:p>
    <w:p w14:paraId="4250CE30" w14:textId="77777777" w:rsidR="0042207F" w:rsidRPr="00FD0144" w:rsidRDefault="0042207F" w:rsidP="00270615">
      <w:pPr>
        <w:pStyle w:val="Heading1"/>
        <w:jc w:val="center"/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298"/>
      </w:tblGrid>
      <w:tr w:rsidR="0042207F" w:rsidRPr="00FD0144" w14:paraId="3D60DAD1" w14:textId="77777777">
        <w:tc>
          <w:tcPr>
            <w:tcW w:w="2988" w:type="dxa"/>
            <w:tcBorders>
              <w:top w:val="thinThickSmallGap" w:sz="24" w:space="0" w:color="auto"/>
            </w:tcBorders>
          </w:tcPr>
          <w:p w14:paraId="3102D7B0" w14:textId="77777777" w:rsidR="0042207F" w:rsidRPr="00FD0144" w:rsidRDefault="0042207F" w:rsidP="001E33E9">
            <w:pPr>
              <w:rPr>
                <w:b/>
                <w:color w:val="000000"/>
              </w:rPr>
            </w:pPr>
          </w:p>
          <w:p w14:paraId="55194304" w14:textId="77777777" w:rsidR="0042207F" w:rsidRPr="00FD0144" w:rsidRDefault="0042207F" w:rsidP="001E33E9">
            <w:pPr>
              <w:rPr>
                <w:color w:val="000000"/>
              </w:rPr>
            </w:pPr>
            <w:r w:rsidRPr="00FD0144">
              <w:rPr>
                <w:b/>
                <w:color w:val="000000"/>
              </w:rPr>
              <w:t>COURSE EVALUATED</w:t>
            </w:r>
            <w:r w:rsidRPr="00FD0144">
              <w:rPr>
                <w:color w:val="000000"/>
              </w:rPr>
              <w:t>:</w:t>
            </w:r>
          </w:p>
          <w:p w14:paraId="452CE69D" w14:textId="77777777" w:rsidR="0042207F" w:rsidRPr="00FD0144" w:rsidRDefault="0042207F" w:rsidP="001E33E9">
            <w:pPr>
              <w:rPr>
                <w:b/>
                <w:color w:val="000000"/>
              </w:rPr>
            </w:pPr>
          </w:p>
        </w:tc>
        <w:tc>
          <w:tcPr>
            <w:tcW w:w="6298" w:type="dxa"/>
            <w:tcBorders>
              <w:top w:val="thinThickSmallGap" w:sz="24" w:space="0" w:color="auto"/>
            </w:tcBorders>
          </w:tcPr>
          <w:p w14:paraId="66980008" w14:textId="77777777" w:rsidR="0042207F" w:rsidRDefault="0042207F" w:rsidP="0004387E"/>
          <w:p w14:paraId="4C9733B6" w14:textId="6A39342D" w:rsidR="008D3F83" w:rsidRDefault="0032741C" w:rsidP="006479D7">
            <w:r w:rsidRPr="0032741C">
              <w:t>Bachelor of Science in Molecular Biology with Biopharmaceutical Science</w:t>
            </w:r>
          </w:p>
          <w:p w14:paraId="181C0145" w14:textId="77777777" w:rsidR="00B24519" w:rsidRDefault="00B24519" w:rsidP="006479D7"/>
          <w:p w14:paraId="5FA7A48F" w14:textId="77777777" w:rsidR="00113211" w:rsidRPr="00FD0144" w:rsidRDefault="00113211" w:rsidP="00E22DD4"/>
        </w:tc>
      </w:tr>
      <w:tr w:rsidR="0042207F" w:rsidRPr="00FD0144" w14:paraId="2CEB14D1" w14:textId="77777777">
        <w:tc>
          <w:tcPr>
            <w:tcW w:w="2988" w:type="dxa"/>
          </w:tcPr>
          <w:p w14:paraId="47B747BC" w14:textId="77777777" w:rsidR="0042207F" w:rsidRPr="00FD0144" w:rsidRDefault="0042207F" w:rsidP="001E33E9">
            <w:pPr>
              <w:rPr>
                <w:color w:val="000000"/>
              </w:rPr>
            </w:pPr>
            <w:r w:rsidRPr="00FD0144">
              <w:rPr>
                <w:b/>
                <w:color w:val="000000"/>
              </w:rPr>
              <w:t>SCHOOL:</w:t>
            </w:r>
            <w:r w:rsidRPr="00FD0144">
              <w:rPr>
                <w:color w:val="000000"/>
              </w:rPr>
              <w:t xml:space="preserve">  </w:t>
            </w:r>
            <w:r w:rsidRPr="00FD0144">
              <w:rPr>
                <w:color w:val="000000"/>
              </w:rPr>
              <w:tab/>
            </w:r>
            <w:r w:rsidRPr="00FD0144">
              <w:rPr>
                <w:color w:val="000000"/>
              </w:rPr>
              <w:tab/>
            </w:r>
          </w:p>
          <w:p w14:paraId="5D47DFE5" w14:textId="77777777" w:rsidR="0042207F" w:rsidRPr="00FD0144" w:rsidRDefault="0042207F" w:rsidP="001E33E9">
            <w:pPr>
              <w:rPr>
                <w:b/>
                <w:color w:val="000000"/>
              </w:rPr>
            </w:pPr>
          </w:p>
        </w:tc>
        <w:tc>
          <w:tcPr>
            <w:tcW w:w="6298" w:type="dxa"/>
          </w:tcPr>
          <w:p w14:paraId="296543E9" w14:textId="62DC5A4A" w:rsidR="0042207F" w:rsidRPr="00233283" w:rsidRDefault="00233283" w:rsidP="00C82201">
            <w:pPr>
              <w:rPr>
                <w:color w:val="000000"/>
              </w:rPr>
            </w:pPr>
            <w:r w:rsidRPr="00233283">
              <w:rPr>
                <w:color w:val="000000"/>
              </w:rPr>
              <w:t>Science</w:t>
            </w:r>
            <w:r>
              <w:rPr>
                <w:color w:val="000000"/>
              </w:rPr>
              <w:t xml:space="preserve"> and Computing</w:t>
            </w:r>
          </w:p>
        </w:tc>
      </w:tr>
      <w:tr w:rsidR="0042207F" w:rsidRPr="00FD0144" w14:paraId="6252A99B" w14:textId="77777777">
        <w:tc>
          <w:tcPr>
            <w:tcW w:w="2988" w:type="dxa"/>
            <w:tcBorders>
              <w:bottom w:val="thinThickSmallGap" w:sz="24" w:space="0" w:color="auto"/>
            </w:tcBorders>
          </w:tcPr>
          <w:p w14:paraId="518A613A" w14:textId="77777777" w:rsidR="0042207F" w:rsidRPr="00FD0144" w:rsidRDefault="0042207F" w:rsidP="001E33E9">
            <w:pPr>
              <w:rPr>
                <w:b/>
              </w:rPr>
            </w:pPr>
          </w:p>
          <w:p w14:paraId="44C0DCF7" w14:textId="77777777" w:rsidR="0042207F" w:rsidRPr="00FD0144" w:rsidRDefault="0042207F" w:rsidP="001E33E9">
            <w:pPr>
              <w:rPr>
                <w:b/>
              </w:rPr>
            </w:pPr>
            <w:r w:rsidRPr="00FD0144">
              <w:rPr>
                <w:b/>
              </w:rPr>
              <w:t xml:space="preserve">DEPARTMENT: </w:t>
            </w:r>
            <w:r w:rsidRPr="00FD0144">
              <w:rPr>
                <w:b/>
              </w:rPr>
              <w:tab/>
            </w:r>
          </w:p>
          <w:p w14:paraId="35E9C2FA" w14:textId="77777777" w:rsidR="0042207F" w:rsidRPr="00FD0144" w:rsidRDefault="0042207F" w:rsidP="001E33E9">
            <w:pPr>
              <w:rPr>
                <w:b/>
                <w:color w:val="000000"/>
              </w:rPr>
            </w:pPr>
            <w:r w:rsidRPr="00FD0144">
              <w:rPr>
                <w:b/>
              </w:rPr>
              <w:tab/>
            </w:r>
          </w:p>
        </w:tc>
        <w:tc>
          <w:tcPr>
            <w:tcW w:w="6298" w:type="dxa"/>
            <w:tcBorders>
              <w:bottom w:val="thinThickSmallGap" w:sz="24" w:space="0" w:color="auto"/>
            </w:tcBorders>
          </w:tcPr>
          <w:p w14:paraId="63E9C317" w14:textId="77777777" w:rsidR="0042207F" w:rsidRPr="00FD0144" w:rsidRDefault="0042207F" w:rsidP="001E33E9"/>
          <w:p w14:paraId="19EE3422" w14:textId="1455206C" w:rsidR="008D3F83" w:rsidRPr="0004387E" w:rsidRDefault="00233283" w:rsidP="00C82201">
            <w:r>
              <w:t>Science</w:t>
            </w:r>
          </w:p>
        </w:tc>
      </w:tr>
    </w:tbl>
    <w:p w14:paraId="1841946D" w14:textId="77777777" w:rsidR="0042207F" w:rsidRPr="00FD0144" w:rsidRDefault="0042207F" w:rsidP="001E33E9">
      <w:pPr>
        <w:pStyle w:val="Heading2"/>
        <w:jc w:val="both"/>
      </w:pPr>
    </w:p>
    <w:p w14:paraId="26E7C967" w14:textId="77777777" w:rsidR="0042207F" w:rsidRPr="00D425F2" w:rsidRDefault="0042207F" w:rsidP="00270615">
      <w:pPr>
        <w:pStyle w:val="Heading2"/>
        <w:rPr>
          <w:szCs w:val="24"/>
        </w:rPr>
      </w:pPr>
      <w:r w:rsidRPr="00FD0144">
        <w:br w:type="page"/>
      </w:r>
      <w:r w:rsidRPr="00D425F2">
        <w:rPr>
          <w:szCs w:val="24"/>
        </w:rPr>
        <w:lastRenderedPageBreak/>
        <w:t>INTRODUCTION</w:t>
      </w:r>
    </w:p>
    <w:p w14:paraId="252649EA" w14:textId="77777777" w:rsidR="0042207F" w:rsidRPr="00FD0144" w:rsidRDefault="0042207F" w:rsidP="001E33E9">
      <w:pPr>
        <w:jc w:val="both"/>
        <w:rPr>
          <w:sz w:val="22"/>
        </w:rPr>
      </w:pPr>
    </w:p>
    <w:p w14:paraId="48EE5326" w14:textId="4BA2B274" w:rsidR="007F5348" w:rsidRPr="00233283" w:rsidRDefault="0042207F" w:rsidP="00233283">
      <w:pPr>
        <w:pStyle w:val="Header"/>
        <w:spacing w:line="360" w:lineRule="auto"/>
        <w:jc w:val="both"/>
        <w:rPr>
          <w:color w:val="000000"/>
          <w:sz w:val="24"/>
          <w:szCs w:val="24"/>
        </w:rPr>
      </w:pPr>
      <w:r w:rsidRPr="00233283">
        <w:rPr>
          <w:sz w:val="24"/>
          <w:szCs w:val="24"/>
        </w:rPr>
        <w:t xml:space="preserve">The following is a review report </w:t>
      </w:r>
      <w:r w:rsidR="00AF19C5" w:rsidRPr="00233283">
        <w:rPr>
          <w:sz w:val="24"/>
          <w:szCs w:val="24"/>
        </w:rPr>
        <w:t xml:space="preserve">to Academic Council </w:t>
      </w:r>
      <w:r w:rsidRPr="00233283">
        <w:rPr>
          <w:sz w:val="24"/>
          <w:szCs w:val="24"/>
        </w:rPr>
        <w:t xml:space="preserve">from the panel of assessors on </w:t>
      </w:r>
      <w:r w:rsidR="00B24519" w:rsidRPr="00233283">
        <w:rPr>
          <w:sz w:val="24"/>
          <w:szCs w:val="24"/>
        </w:rPr>
        <w:t xml:space="preserve">the proposal from the School of </w:t>
      </w:r>
      <w:r w:rsidR="00233283" w:rsidRPr="00233283">
        <w:rPr>
          <w:sz w:val="24"/>
          <w:szCs w:val="24"/>
        </w:rPr>
        <w:t>Science and Computing</w:t>
      </w:r>
      <w:r w:rsidR="00B24519" w:rsidRPr="00233283">
        <w:rPr>
          <w:sz w:val="24"/>
          <w:szCs w:val="24"/>
        </w:rPr>
        <w:t xml:space="preserve"> </w:t>
      </w:r>
      <w:r w:rsidRPr="00233283">
        <w:rPr>
          <w:sz w:val="24"/>
          <w:szCs w:val="24"/>
        </w:rPr>
        <w:t xml:space="preserve">at </w:t>
      </w:r>
      <w:r w:rsidR="00B24519" w:rsidRPr="00233283">
        <w:rPr>
          <w:sz w:val="24"/>
          <w:szCs w:val="24"/>
        </w:rPr>
        <w:t>South East Technological University</w:t>
      </w:r>
      <w:r w:rsidR="00233283">
        <w:rPr>
          <w:sz w:val="24"/>
          <w:szCs w:val="24"/>
        </w:rPr>
        <w:t xml:space="preserve"> </w:t>
      </w:r>
      <w:r w:rsidR="00BE7513" w:rsidRPr="00233283">
        <w:rPr>
          <w:sz w:val="24"/>
          <w:szCs w:val="24"/>
        </w:rPr>
        <w:t xml:space="preserve">to change certain aspects of the </w:t>
      </w:r>
      <w:r w:rsidR="00233283" w:rsidRPr="00743C48">
        <w:rPr>
          <w:sz w:val="24"/>
          <w:szCs w:val="24"/>
        </w:rPr>
        <w:t xml:space="preserve">Bachelor of Science in Molecular Biology with Biopharmaceutical Science </w:t>
      </w:r>
      <w:r w:rsidR="00BE7513" w:rsidRPr="00743C48">
        <w:rPr>
          <w:sz w:val="24"/>
          <w:szCs w:val="24"/>
        </w:rPr>
        <w:t xml:space="preserve">through the </w:t>
      </w:r>
      <w:r w:rsidR="00653A47" w:rsidRPr="00743C48">
        <w:rPr>
          <w:sz w:val="24"/>
          <w:szCs w:val="24"/>
        </w:rPr>
        <w:t>Uni</w:t>
      </w:r>
      <w:r w:rsidR="00653A47" w:rsidRPr="00233283">
        <w:rPr>
          <w:sz w:val="24"/>
          <w:szCs w:val="24"/>
        </w:rPr>
        <w:t>versity</w:t>
      </w:r>
      <w:r w:rsidR="00BE7513" w:rsidRPr="00233283">
        <w:rPr>
          <w:sz w:val="24"/>
          <w:szCs w:val="24"/>
        </w:rPr>
        <w:t>’s Course Evaluation Stage 3 (CE3) process</w:t>
      </w:r>
      <w:r w:rsidR="009901D4" w:rsidRPr="00233283">
        <w:rPr>
          <w:sz w:val="24"/>
          <w:szCs w:val="24"/>
        </w:rPr>
        <w:t>.</w:t>
      </w:r>
      <w:r w:rsidR="009B6C39" w:rsidRPr="00233283">
        <w:rPr>
          <w:sz w:val="24"/>
          <w:szCs w:val="24"/>
        </w:rPr>
        <w:t xml:space="preserve">  </w:t>
      </w:r>
      <w:r w:rsidRPr="00233283">
        <w:rPr>
          <w:color w:val="000000"/>
          <w:sz w:val="24"/>
          <w:szCs w:val="24"/>
        </w:rPr>
        <w:t xml:space="preserve">In accordance with the regulations governing the evaluation of new </w:t>
      </w:r>
      <w:proofErr w:type="spellStart"/>
      <w:r w:rsidRPr="00233283">
        <w:rPr>
          <w:color w:val="000000"/>
          <w:sz w:val="24"/>
          <w:szCs w:val="24"/>
        </w:rPr>
        <w:t>programme</w:t>
      </w:r>
      <w:proofErr w:type="spellEnd"/>
      <w:r w:rsidRPr="00233283">
        <w:rPr>
          <w:color w:val="000000"/>
          <w:sz w:val="24"/>
          <w:szCs w:val="24"/>
        </w:rPr>
        <w:t xml:space="preserve"> proposals, as set out in the </w:t>
      </w:r>
      <w:r w:rsidR="00B24519" w:rsidRPr="00233283">
        <w:rPr>
          <w:sz w:val="24"/>
          <w:szCs w:val="24"/>
        </w:rPr>
        <w:t xml:space="preserve">South East Technological University </w:t>
      </w:r>
      <w:proofErr w:type="spellStart"/>
      <w:r w:rsidRPr="00233283">
        <w:rPr>
          <w:i/>
          <w:color w:val="000000"/>
          <w:sz w:val="24"/>
          <w:szCs w:val="24"/>
        </w:rPr>
        <w:t>Programme</w:t>
      </w:r>
      <w:proofErr w:type="spellEnd"/>
      <w:r w:rsidRPr="00233283">
        <w:rPr>
          <w:i/>
          <w:color w:val="000000"/>
          <w:sz w:val="24"/>
          <w:szCs w:val="24"/>
        </w:rPr>
        <w:t xml:space="preserve"> Quality Assurance Enhancement Policy and Procedures</w:t>
      </w:r>
      <w:r w:rsidRPr="00233283">
        <w:rPr>
          <w:color w:val="000000"/>
          <w:sz w:val="24"/>
          <w:szCs w:val="24"/>
        </w:rPr>
        <w:t xml:space="preserve">, the </w:t>
      </w:r>
      <w:proofErr w:type="spellStart"/>
      <w:r w:rsidRPr="00233283">
        <w:rPr>
          <w:color w:val="000000"/>
          <w:sz w:val="24"/>
          <w:szCs w:val="24"/>
        </w:rPr>
        <w:t>programme</w:t>
      </w:r>
      <w:proofErr w:type="spellEnd"/>
      <w:r w:rsidRPr="00233283">
        <w:rPr>
          <w:color w:val="000000"/>
          <w:sz w:val="24"/>
          <w:szCs w:val="24"/>
        </w:rPr>
        <w:t xml:space="preserve"> proposal was reviewed by a panel of assessors. </w:t>
      </w:r>
    </w:p>
    <w:p w14:paraId="79F8BB08" w14:textId="77777777" w:rsidR="007F5348" w:rsidRPr="00CD3B73" w:rsidRDefault="007F5348" w:rsidP="00CD3B73">
      <w:pPr>
        <w:spacing w:line="360" w:lineRule="auto"/>
        <w:rPr>
          <w:color w:val="000000"/>
          <w:szCs w:val="24"/>
        </w:rPr>
      </w:pPr>
    </w:p>
    <w:p w14:paraId="562C2721" w14:textId="77777777" w:rsidR="00CB0F06" w:rsidRPr="00CD3B73" w:rsidRDefault="00CB0F06" w:rsidP="00CB0F06">
      <w:pPr>
        <w:spacing w:line="360" w:lineRule="auto"/>
        <w:rPr>
          <w:szCs w:val="24"/>
        </w:rPr>
      </w:pPr>
      <w:r w:rsidRPr="00CD3B73">
        <w:rPr>
          <w:color w:val="000000"/>
          <w:szCs w:val="24"/>
        </w:rPr>
        <w:t xml:space="preserve">The panel of assessors who contributed to this report were: </w:t>
      </w:r>
    </w:p>
    <w:p w14:paraId="500D376A" w14:textId="5FEC4153" w:rsidR="00333DA0" w:rsidRDefault="00233283" w:rsidP="00792E02">
      <w:pPr>
        <w:pStyle w:val="ListParagraph"/>
        <w:numPr>
          <w:ilvl w:val="0"/>
          <w:numId w:val="8"/>
        </w:numPr>
        <w:spacing w:line="360" w:lineRule="auto"/>
        <w:rPr>
          <w:szCs w:val="24"/>
        </w:rPr>
      </w:pPr>
      <w:r w:rsidRPr="00233283">
        <w:rPr>
          <w:szCs w:val="24"/>
        </w:rPr>
        <w:t>Dr Suzanne</w:t>
      </w:r>
      <w:r>
        <w:rPr>
          <w:szCs w:val="24"/>
        </w:rPr>
        <w:t xml:space="preserve"> Denieffe, Head of School of Humanities and Academic Council Representative, </w:t>
      </w:r>
      <w:r w:rsidRPr="00233283">
        <w:rPr>
          <w:szCs w:val="24"/>
        </w:rPr>
        <w:t>South East Technological University</w:t>
      </w:r>
      <w:r>
        <w:rPr>
          <w:szCs w:val="24"/>
        </w:rPr>
        <w:t xml:space="preserve"> </w:t>
      </w:r>
      <w:r w:rsidR="00333DA0">
        <w:rPr>
          <w:szCs w:val="24"/>
        </w:rPr>
        <w:t>(Chair)</w:t>
      </w:r>
    </w:p>
    <w:p w14:paraId="066F3975" w14:textId="1A8FF404" w:rsidR="00233283" w:rsidRPr="00233283" w:rsidRDefault="00233283" w:rsidP="00792E02">
      <w:pPr>
        <w:pStyle w:val="ListParagraph"/>
        <w:numPr>
          <w:ilvl w:val="0"/>
          <w:numId w:val="8"/>
        </w:numPr>
        <w:spacing w:line="360" w:lineRule="auto"/>
        <w:rPr>
          <w:i/>
          <w:szCs w:val="24"/>
        </w:rPr>
      </w:pPr>
      <w:r w:rsidRPr="00233283">
        <w:rPr>
          <w:color w:val="000000"/>
          <w:szCs w:val="24"/>
          <w:shd w:val="clear" w:color="auto" w:fill="FFFFFF"/>
        </w:rPr>
        <w:t>John Calvo</w:t>
      </w:r>
      <w:r w:rsidRPr="00233283">
        <w:rPr>
          <w:b/>
          <w:color w:val="000000"/>
          <w:szCs w:val="24"/>
          <w:shd w:val="clear" w:color="auto" w:fill="FFFFFF"/>
        </w:rPr>
        <w:t xml:space="preserve">, </w:t>
      </w:r>
      <w:r w:rsidRPr="00233283">
        <w:rPr>
          <w:szCs w:val="24"/>
          <w:shd w:val="clear" w:color="auto" w:fill="FFFFFF"/>
        </w:rPr>
        <w:t xml:space="preserve">Quality Assurance Director, Eurofins </w:t>
      </w:r>
      <w:proofErr w:type="spellStart"/>
      <w:r w:rsidRPr="00233283">
        <w:rPr>
          <w:szCs w:val="24"/>
          <w:shd w:val="clear" w:color="auto" w:fill="FFFFFF"/>
        </w:rPr>
        <w:t>BioPharma</w:t>
      </w:r>
      <w:proofErr w:type="spellEnd"/>
      <w:r w:rsidRPr="00233283">
        <w:rPr>
          <w:szCs w:val="24"/>
          <w:shd w:val="clear" w:color="auto" w:fill="FFFFFF"/>
        </w:rPr>
        <w:t xml:space="preserve"> Product Testing, Dungarvan</w:t>
      </w:r>
    </w:p>
    <w:p w14:paraId="18E49033" w14:textId="15674A53" w:rsidR="00792E02" w:rsidRPr="00792E02" w:rsidRDefault="00792E02" w:rsidP="00792E02">
      <w:pPr>
        <w:pStyle w:val="ListParagraph"/>
        <w:numPr>
          <w:ilvl w:val="0"/>
          <w:numId w:val="8"/>
        </w:numPr>
        <w:spacing w:line="360" w:lineRule="auto"/>
        <w:rPr>
          <w:szCs w:val="24"/>
          <w:lang w:val="en-IE"/>
        </w:rPr>
      </w:pPr>
      <w:r w:rsidRPr="00792E02">
        <w:rPr>
          <w:color w:val="000000" w:themeColor="text1"/>
          <w:szCs w:val="24"/>
        </w:rPr>
        <w:t>Dr Adrienne Fleming</w:t>
      </w:r>
      <w:r w:rsidRPr="00792E02">
        <w:rPr>
          <w:szCs w:val="24"/>
          <w:shd w:val="clear" w:color="auto" w:fill="FFFFFF"/>
          <w:lang w:eastAsia="en-GB"/>
        </w:rPr>
        <w:t>, Senior Lecturer, School of Chemical and Pharmaceutical Science, Technological University Dublin.</w:t>
      </w:r>
    </w:p>
    <w:p w14:paraId="537CAD89" w14:textId="77777777" w:rsidR="00233283" w:rsidRPr="00233283" w:rsidRDefault="00233283" w:rsidP="00792E02">
      <w:pPr>
        <w:pStyle w:val="ListParagraph"/>
        <w:numPr>
          <w:ilvl w:val="0"/>
          <w:numId w:val="8"/>
        </w:numPr>
        <w:spacing w:line="360" w:lineRule="auto"/>
        <w:rPr>
          <w:szCs w:val="24"/>
        </w:rPr>
      </w:pPr>
      <w:r w:rsidRPr="00233283">
        <w:rPr>
          <w:szCs w:val="24"/>
        </w:rPr>
        <w:t>Dr Colette Moloney, Assistant Registrar, SETU Waterford</w:t>
      </w:r>
    </w:p>
    <w:p w14:paraId="6F7AF287" w14:textId="2974D958" w:rsidR="00233283" w:rsidRPr="00233283" w:rsidRDefault="00233283" w:rsidP="00792E02">
      <w:pPr>
        <w:pStyle w:val="ListParagraph"/>
        <w:numPr>
          <w:ilvl w:val="0"/>
          <w:numId w:val="8"/>
        </w:numPr>
        <w:spacing w:line="360" w:lineRule="auto"/>
        <w:rPr>
          <w:color w:val="000000" w:themeColor="text1"/>
          <w:szCs w:val="24"/>
          <w:lang w:eastAsia="en-GB"/>
        </w:rPr>
      </w:pPr>
      <w:r w:rsidRPr="00233283">
        <w:rPr>
          <w:color w:val="000000" w:themeColor="text1"/>
          <w:szCs w:val="24"/>
        </w:rPr>
        <w:t>Prof John Stephens</w:t>
      </w:r>
      <w:r w:rsidRPr="00233283">
        <w:rPr>
          <w:b/>
          <w:color w:val="000000" w:themeColor="text1"/>
          <w:szCs w:val="24"/>
        </w:rPr>
        <w:t xml:space="preserve">, </w:t>
      </w:r>
      <w:r w:rsidRPr="00233283">
        <w:rPr>
          <w:color w:val="000000" w:themeColor="text1"/>
          <w:szCs w:val="24"/>
        </w:rPr>
        <w:t>Lecturer, Department of Chemistry, Maynooth University</w:t>
      </w:r>
    </w:p>
    <w:p w14:paraId="34E0FE0D" w14:textId="77009D8A" w:rsidR="00CB0F06" w:rsidRPr="00CD3B73" w:rsidRDefault="00CB0F06" w:rsidP="00333DA0">
      <w:pPr>
        <w:pStyle w:val="ListParagraph"/>
        <w:spacing w:line="360" w:lineRule="auto"/>
      </w:pPr>
    </w:p>
    <w:p w14:paraId="367EF797" w14:textId="4F3A28FE" w:rsidR="00CB0F06" w:rsidRPr="00CD3B73" w:rsidRDefault="00CB0F06" w:rsidP="00CD0B67">
      <w:pPr>
        <w:spacing w:after="240" w:line="360" w:lineRule="auto"/>
        <w:jc w:val="both"/>
        <w:rPr>
          <w:color w:val="000000"/>
          <w:szCs w:val="24"/>
        </w:rPr>
      </w:pPr>
      <w:r w:rsidRPr="00CD3B73">
        <w:rPr>
          <w:color w:val="000000"/>
          <w:szCs w:val="24"/>
        </w:rPr>
        <w:t xml:space="preserve">In accordance with the regulations set out in the aforementioned </w:t>
      </w:r>
      <w:r w:rsidRPr="00CD3B73">
        <w:rPr>
          <w:i/>
          <w:color w:val="000000"/>
          <w:szCs w:val="24"/>
        </w:rPr>
        <w:t>Programme Quality Assurance Enhancement Policy and Procedures</w:t>
      </w:r>
      <w:r w:rsidRPr="00CD3B73">
        <w:rPr>
          <w:color w:val="000000"/>
          <w:szCs w:val="24"/>
        </w:rPr>
        <w:t xml:space="preserve">, a review meeting took place </w:t>
      </w:r>
      <w:r w:rsidRPr="00792E02">
        <w:rPr>
          <w:color w:val="000000"/>
          <w:szCs w:val="24"/>
        </w:rPr>
        <w:t xml:space="preserve">on </w:t>
      </w:r>
      <w:r w:rsidR="00792E02" w:rsidRPr="00792E02">
        <w:rPr>
          <w:color w:val="000000"/>
          <w:szCs w:val="24"/>
        </w:rPr>
        <w:t>20 April 2023</w:t>
      </w:r>
      <w:r w:rsidRPr="00792E02">
        <w:rPr>
          <w:color w:val="000000"/>
          <w:szCs w:val="24"/>
        </w:rPr>
        <w:t>.</w:t>
      </w:r>
      <w:r w:rsidRPr="00CD3B73">
        <w:rPr>
          <w:color w:val="000000"/>
          <w:szCs w:val="24"/>
        </w:rPr>
        <w:t xml:space="preserve"> </w:t>
      </w:r>
      <w:r w:rsidR="00B24519">
        <w:rPr>
          <w:color w:val="000000"/>
          <w:szCs w:val="24"/>
        </w:rPr>
        <w:t>The review meeting was conducted virtually via Teams.</w:t>
      </w:r>
      <w:r w:rsidR="00EB4E65" w:rsidRPr="00CD3B73">
        <w:rPr>
          <w:color w:val="000000"/>
          <w:szCs w:val="24"/>
        </w:rPr>
        <w:t xml:space="preserve"> The following members of the </w:t>
      </w:r>
      <w:r w:rsidR="00B24519">
        <w:rPr>
          <w:szCs w:val="24"/>
        </w:rPr>
        <w:t>South East Technological University</w:t>
      </w:r>
      <w:r w:rsidR="00EB4E65" w:rsidRPr="00CD3B73">
        <w:rPr>
          <w:color w:val="000000"/>
          <w:szCs w:val="24"/>
        </w:rPr>
        <w:t xml:space="preserve"> team were present:</w:t>
      </w:r>
    </w:p>
    <w:p w14:paraId="058D4096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Prof Peter McLoughlin, Head of School of Science and Computing, SETU Waterford</w:t>
      </w:r>
    </w:p>
    <w:p w14:paraId="16F36847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Orla O’Donovan, Head of Department of Science, SETU Waterford</w:t>
      </w:r>
    </w:p>
    <w:p w14:paraId="12F41E99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Maria Cahill, Department of Computing and Mathematics, SETU Waterford</w:t>
      </w:r>
    </w:p>
    <w:p w14:paraId="3A468CE7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Lee Coffey, Lecturer, Department of Science, SETU Waterford</w:t>
      </w:r>
    </w:p>
    <w:p w14:paraId="3F985209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Wayne Cummins, Lecturer, Department of Science, SETU Waterford</w:t>
      </w:r>
    </w:p>
    <w:p w14:paraId="518FEE1F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Colin Dillon, Lecturer, Department of Science, SETU Waterford</w:t>
      </w:r>
    </w:p>
    <w:p w14:paraId="19AF06B6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Sheila Donegan, Lecturer, Department of Science, SETU Waterford</w:t>
      </w:r>
    </w:p>
    <w:p w14:paraId="6AA139B9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Barbara Fazekas, Lecturer, Department of Science, SETU Waterford</w:t>
      </w:r>
    </w:p>
    <w:p w14:paraId="46306498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Helen Fox, Lecturer, Department of Science, SETU Waterford</w:t>
      </w:r>
    </w:p>
    <w:p w14:paraId="498FF4C2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Kathleen Greenan, Lecturer, Department of Science, SETU Waterford</w:t>
      </w:r>
    </w:p>
    <w:p w14:paraId="32AD92A4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lastRenderedPageBreak/>
        <w:t>Dr Audrey Hearne, Lecturer, Department of Science, SETU Waterford</w:t>
      </w:r>
    </w:p>
    <w:p w14:paraId="47DF6117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Helen Hughes, Lecturer, Department of Science, SETU Waterford</w:t>
      </w:r>
    </w:p>
    <w:p w14:paraId="5F9C7C15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Mike Kinsella, Lecturer, Department of Science, SETU Waterford</w:t>
      </w:r>
    </w:p>
    <w:p w14:paraId="11510B79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Nabla Kennedy, Lecturer, Department of Science, SETU Waterford</w:t>
      </w:r>
    </w:p>
    <w:p w14:paraId="6D31CC43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Claire Lennon, Lecturer, Department of Science, SETU Waterford</w:t>
      </w:r>
    </w:p>
    <w:p w14:paraId="2A762618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 xml:space="preserve">Dr </w:t>
      </w:r>
      <w:proofErr w:type="spellStart"/>
      <w:r>
        <w:t>Edel</w:t>
      </w:r>
      <w:proofErr w:type="spellEnd"/>
      <w:r>
        <w:t xml:space="preserve"> </w:t>
      </w:r>
      <w:proofErr w:type="spellStart"/>
      <w:r>
        <w:t>McNeela</w:t>
      </w:r>
      <w:proofErr w:type="spellEnd"/>
      <w:r>
        <w:t>, Lecturer, Department of Science, SETU Waterford</w:t>
      </w:r>
    </w:p>
    <w:p w14:paraId="11A03506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Eleanor Owens, Lecturer, Department of Science, SETU Waterford</w:t>
      </w:r>
    </w:p>
    <w:p w14:paraId="4A1ED389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 xml:space="preserve">Dr </w:t>
      </w:r>
      <w:proofErr w:type="spellStart"/>
      <w:r>
        <w:t>Sweta</w:t>
      </w:r>
      <w:proofErr w:type="spellEnd"/>
      <w:r>
        <w:t xml:space="preserve"> Rani, Lecturer, Department of Science, SETU Waterford</w:t>
      </w:r>
    </w:p>
    <w:p w14:paraId="1BA61CFE" w14:textId="77777777" w:rsidR="00BD0BF1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>Dr David Scanlon, Lecturer, Department of Science, SETU Waterford</w:t>
      </w:r>
    </w:p>
    <w:p w14:paraId="0D0BD546" w14:textId="19AB7D08" w:rsidR="00642DB2" w:rsidRDefault="00BD0BF1" w:rsidP="00BD0BF1">
      <w:pPr>
        <w:pStyle w:val="ListParagraph"/>
        <w:numPr>
          <w:ilvl w:val="0"/>
          <w:numId w:val="8"/>
        </w:numPr>
        <w:spacing w:line="360" w:lineRule="auto"/>
      </w:pPr>
      <w:r>
        <w:t xml:space="preserve">Dr </w:t>
      </w:r>
      <w:proofErr w:type="spellStart"/>
      <w:r>
        <w:t>Graece</w:t>
      </w:r>
      <w:proofErr w:type="spellEnd"/>
      <w:r>
        <w:t xml:space="preserve"> Tan, Lecturer, Department of Science, SETU Waterford</w:t>
      </w:r>
    </w:p>
    <w:p w14:paraId="441E701A" w14:textId="33DA3E6A" w:rsidR="00D85C2C" w:rsidRDefault="00D85C2C" w:rsidP="00BD0BF1">
      <w:pPr>
        <w:pStyle w:val="ListParagraph"/>
        <w:numPr>
          <w:ilvl w:val="0"/>
          <w:numId w:val="8"/>
        </w:numPr>
        <w:spacing w:line="360" w:lineRule="auto"/>
      </w:pPr>
      <w:r>
        <w:t>Dr Bernadette Whelan, Lecturer, Department of Science, SETU Waterford</w:t>
      </w:r>
    </w:p>
    <w:p w14:paraId="4C7FB211" w14:textId="77777777" w:rsidR="00B24519" w:rsidRDefault="00B24519" w:rsidP="00B24519"/>
    <w:p w14:paraId="1A019607" w14:textId="77777777" w:rsidR="00CB0F06" w:rsidRPr="00CD3B73" w:rsidRDefault="00CB0F06" w:rsidP="00CB0F06">
      <w:pPr>
        <w:spacing w:line="360" w:lineRule="auto"/>
        <w:jc w:val="both"/>
        <w:rPr>
          <w:color w:val="000000"/>
          <w:szCs w:val="24"/>
          <w:lang w:val="en-GB"/>
        </w:rPr>
      </w:pPr>
      <w:r w:rsidRPr="00CD3B73">
        <w:rPr>
          <w:color w:val="000000"/>
          <w:szCs w:val="24"/>
          <w:lang w:val="en-GB"/>
        </w:rPr>
        <w:t xml:space="preserve">The assessors wish to thank the members of the development team for engaging generously and openly with the review process. </w:t>
      </w:r>
    </w:p>
    <w:p w14:paraId="49E55BD7" w14:textId="77777777" w:rsidR="00113211" w:rsidRPr="004E50A3" w:rsidRDefault="00113211" w:rsidP="00517CE8">
      <w:pPr>
        <w:spacing w:line="360" w:lineRule="auto"/>
        <w:jc w:val="both"/>
        <w:rPr>
          <w:color w:val="000000"/>
          <w:szCs w:val="24"/>
          <w:lang w:val="en-GB"/>
        </w:rPr>
      </w:pPr>
    </w:p>
    <w:p w14:paraId="63E6EF16" w14:textId="23FCBE25" w:rsidR="0029333B" w:rsidRDefault="0029333B" w:rsidP="00A44A3E">
      <w:pPr>
        <w:pStyle w:val="Heading2"/>
        <w:rPr>
          <w:b w:val="0"/>
          <w:szCs w:val="24"/>
        </w:rPr>
      </w:pPr>
    </w:p>
    <w:p w14:paraId="7F012403" w14:textId="02A3C98C" w:rsidR="0042207F" w:rsidRPr="0075083C" w:rsidRDefault="0042207F" w:rsidP="00A44A3E">
      <w:pPr>
        <w:pStyle w:val="Heading2"/>
        <w:rPr>
          <w:b w:val="0"/>
          <w:szCs w:val="24"/>
        </w:rPr>
      </w:pPr>
      <w:r w:rsidRPr="000657C1">
        <w:rPr>
          <w:color w:val="auto"/>
          <w:szCs w:val="24"/>
        </w:rPr>
        <w:t>SUMMARY RECOMMENDATIONS AND</w:t>
      </w:r>
      <w:r w:rsidRPr="0075083C">
        <w:rPr>
          <w:szCs w:val="24"/>
        </w:rPr>
        <w:t xml:space="preserve"> CONDITIONS</w:t>
      </w:r>
    </w:p>
    <w:p w14:paraId="69CF9048" w14:textId="77777777" w:rsidR="0042207F" w:rsidRPr="0075083C" w:rsidRDefault="0042207F" w:rsidP="001E33E9">
      <w:pPr>
        <w:jc w:val="both"/>
        <w:rPr>
          <w:b/>
          <w:szCs w:val="24"/>
        </w:rPr>
      </w:pPr>
    </w:p>
    <w:p w14:paraId="5ADF0A79" w14:textId="77777777" w:rsidR="0042207F" w:rsidRPr="0075083C" w:rsidRDefault="0042207F" w:rsidP="00A44A3E">
      <w:pPr>
        <w:spacing w:after="240" w:line="276" w:lineRule="auto"/>
        <w:jc w:val="both"/>
        <w:rPr>
          <w:i/>
          <w:szCs w:val="24"/>
        </w:rPr>
      </w:pPr>
      <w:r w:rsidRPr="0075083C">
        <w:rPr>
          <w:i/>
          <w:szCs w:val="24"/>
        </w:rPr>
        <w:t>2.1</w:t>
      </w:r>
      <w:r w:rsidRPr="0075083C">
        <w:rPr>
          <w:i/>
          <w:szCs w:val="24"/>
        </w:rPr>
        <w:tab/>
        <w:t>General Remarks</w:t>
      </w:r>
    </w:p>
    <w:p w14:paraId="37C23469" w14:textId="72C906E2" w:rsidR="00910B2A" w:rsidRPr="00F71944" w:rsidRDefault="00A45704" w:rsidP="00910B2A">
      <w:pPr>
        <w:spacing w:line="360" w:lineRule="auto"/>
        <w:jc w:val="both"/>
        <w:rPr>
          <w:szCs w:val="24"/>
        </w:rPr>
      </w:pPr>
      <w:r w:rsidRPr="00D67846">
        <w:rPr>
          <w:color w:val="000000" w:themeColor="text1"/>
          <w:szCs w:val="24"/>
        </w:rPr>
        <w:t xml:space="preserve">The panel </w:t>
      </w:r>
      <w:r>
        <w:rPr>
          <w:color w:val="000000" w:themeColor="text1"/>
          <w:szCs w:val="24"/>
        </w:rPr>
        <w:t>commends the</w:t>
      </w:r>
      <w:r w:rsidRPr="00D67846">
        <w:rPr>
          <w:color w:val="000000" w:themeColor="text1"/>
          <w:szCs w:val="24"/>
        </w:rPr>
        <w:t xml:space="preserve"> </w:t>
      </w:r>
      <w:r w:rsidR="00B24519">
        <w:rPr>
          <w:color w:val="000000" w:themeColor="text1"/>
          <w:szCs w:val="24"/>
        </w:rPr>
        <w:t>School</w:t>
      </w:r>
      <w:r w:rsidRPr="00D6784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on </w:t>
      </w:r>
      <w:r w:rsidR="00721ACC" w:rsidRPr="00721ACC">
        <w:rPr>
          <w:color w:val="000000" w:themeColor="text1"/>
          <w:szCs w:val="24"/>
        </w:rPr>
        <w:t xml:space="preserve">the quality of the documentation submitted and the engagement, commitment and collegiality displayed by the </w:t>
      </w:r>
      <w:r w:rsidR="00721ACC">
        <w:rPr>
          <w:color w:val="000000" w:themeColor="text1"/>
          <w:szCs w:val="24"/>
        </w:rPr>
        <w:t xml:space="preserve">School </w:t>
      </w:r>
      <w:r w:rsidR="00721ACC" w:rsidRPr="00721ACC">
        <w:rPr>
          <w:color w:val="000000" w:themeColor="text1"/>
          <w:szCs w:val="24"/>
        </w:rPr>
        <w:t>team</w:t>
      </w:r>
      <w:r w:rsidRPr="00721ACC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="00721ACC">
        <w:rPr>
          <w:color w:val="000000" w:themeColor="text1"/>
          <w:szCs w:val="24"/>
        </w:rPr>
        <w:t xml:space="preserve">The panel notes the workload for academic, technical and administrative staff in facilitating legacy students to complete the programme, once the changes proposed are implemented. </w:t>
      </w:r>
      <w:r w:rsidR="00910B2A">
        <w:rPr>
          <w:szCs w:val="24"/>
        </w:rPr>
        <w:t xml:space="preserve">The panel </w:t>
      </w:r>
      <w:r w:rsidR="00910B2A">
        <w:rPr>
          <w:b/>
          <w:szCs w:val="24"/>
        </w:rPr>
        <w:t>recommends</w:t>
      </w:r>
      <w:r w:rsidR="00910B2A">
        <w:rPr>
          <w:szCs w:val="24"/>
        </w:rPr>
        <w:t xml:space="preserve"> </w:t>
      </w:r>
      <w:r w:rsidR="00910B2A">
        <w:rPr>
          <w:b/>
          <w:szCs w:val="24"/>
        </w:rPr>
        <w:t xml:space="preserve">approval </w:t>
      </w:r>
      <w:r w:rsidR="00BE7513">
        <w:rPr>
          <w:b/>
          <w:szCs w:val="24"/>
        </w:rPr>
        <w:t xml:space="preserve">of the changes proposed for the </w:t>
      </w:r>
      <w:r w:rsidR="00721ACC" w:rsidRPr="00721ACC">
        <w:rPr>
          <w:b/>
          <w:szCs w:val="24"/>
        </w:rPr>
        <w:t>Bachelor of Science in Molecular Biology with Biopharmaceutical Science</w:t>
      </w:r>
      <w:r w:rsidR="00A14BE1">
        <w:rPr>
          <w:b/>
          <w:szCs w:val="24"/>
        </w:rPr>
        <w:t xml:space="preserve"> </w:t>
      </w:r>
      <w:r w:rsidR="00910B2A">
        <w:rPr>
          <w:szCs w:val="24"/>
        </w:rPr>
        <w:t xml:space="preserve">until the next School Review in the School of </w:t>
      </w:r>
      <w:r w:rsidR="00721ACC" w:rsidRPr="00721ACC">
        <w:rPr>
          <w:szCs w:val="24"/>
        </w:rPr>
        <w:t>Science and Computing</w:t>
      </w:r>
      <w:r w:rsidR="00910B2A" w:rsidRPr="00721ACC">
        <w:rPr>
          <w:szCs w:val="24"/>
        </w:rPr>
        <w:t xml:space="preserve">. </w:t>
      </w:r>
      <w:r w:rsidR="00910B2A" w:rsidRPr="00721ACC">
        <w:rPr>
          <w:b/>
          <w:bCs w:val="0"/>
          <w:color w:val="000000"/>
          <w:szCs w:val="24"/>
          <w:shd w:val="clear" w:color="auto" w:fill="FFFFFF"/>
        </w:rPr>
        <w:t>Approval</w:t>
      </w:r>
      <w:r w:rsidR="00910B2A" w:rsidRPr="009B229F">
        <w:rPr>
          <w:b/>
          <w:bCs w:val="0"/>
          <w:color w:val="000000"/>
          <w:szCs w:val="24"/>
          <w:shd w:val="clear" w:color="auto" w:fill="FFFFFF"/>
        </w:rPr>
        <w:t xml:space="preserve"> is conditional on the submission of a revised programme document that takes account of the recommendations outlined below; and the submission of a summary document describing the responses and actions of the </w:t>
      </w:r>
      <w:r w:rsidR="00B24519">
        <w:rPr>
          <w:b/>
          <w:bCs w:val="0"/>
          <w:color w:val="000000"/>
          <w:szCs w:val="24"/>
          <w:shd w:val="clear" w:color="auto" w:fill="FFFFFF"/>
        </w:rPr>
        <w:t>School</w:t>
      </w:r>
      <w:r w:rsidR="00910B2A" w:rsidRPr="009B229F">
        <w:rPr>
          <w:b/>
          <w:bCs w:val="0"/>
          <w:color w:val="000000"/>
          <w:szCs w:val="24"/>
          <w:shd w:val="clear" w:color="auto" w:fill="FFFFFF"/>
        </w:rPr>
        <w:t xml:space="preserve"> to address the recommendations made by the review panel. </w:t>
      </w:r>
      <w:r w:rsidR="00910B2A" w:rsidRPr="00F71944">
        <w:rPr>
          <w:szCs w:val="24"/>
        </w:rPr>
        <w:t xml:space="preserve">Areas for attention have been emboldened in the text for convenience of reference. </w:t>
      </w:r>
    </w:p>
    <w:p w14:paraId="30617D95" w14:textId="77777777" w:rsidR="00910B2A" w:rsidRPr="0075083C" w:rsidRDefault="00910B2A" w:rsidP="00910B2A">
      <w:pPr>
        <w:spacing w:line="360" w:lineRule="auto"/>
        <w:jc w:val="both"/>
        <w:rPr>
          <w:szCs w:val="24"/>
        </w:rPr>
      </w:pPr>
      <w:r w:rsidRPr="00A51C32">
        <w:rPr>
          <w:szCs w:val="24"/>
        </w:rPr>
        <w:t xml:space="preserve"> </w:t>
      </w:r>
    </w:p>
    <w:p w14:paraId="60BEA7D0" w14:textId="7A8882FC" w:rsidR="005A5FF9" w:rsidRDefault="00F44EB8" w:rsidP="007A0E28">
      <w:pPr>
        <w:spacing w:after="240" w:line="360" w:lineRule="auto"/>
        <w:jc w:val="both"/>
        <w:rPr>
          <w:i/>
          <w:szCs w:val="24"/>
        </w:rPr>
      </w:pPr>
      <w:r w:rsidRPr="007A0E28">
        <w:rPr>
          <w:i/>
          <w:szCs w:val="24"/>
        </w:rPr>
        <w:t>2.</w:t>
      </w:r>
      <w:r w:rsidR="00721ACC">
        <w:rPr>
          <w:i/>
          <w:szCs w:val="24"/>
        </w:rPr>
        <w:t>2</w:t>
      </w:r>
      <w:r w:rsidRPr="007A0E28">
        <w:rPr>
          <w:i/>
          <w:szCs w:val="24"/>
        </w:rPr>
        <w:tab/>
      </w:r>
      <w:r w:rsidR="00E11C63" w:rsidRPr="007A0E28">
        <w:rPr>
          <w:i/>
          <w:szCs w:val="24"/>
        </w:rPr>
        <w:t>Recommendation</w:t>
      </w:r>
      <w:r w:rsidR="00A451BD" w:rsidRPr="007A0E28">
        <w:rPr>
          <w:i/>
          <w:szCs w:val="24"/>
        </w:rPr>
        <w:t>s</w:t>
      </w:r>
    </w:p>
    <w:p w14:paraId="629A725F" w14:textId="3884AE96" w:rsidR="001B6396" w:rsidRPr="00DA5537" w:rsidRDefault="00721ACC" w:rsidP="00721ACC">
      <w:pPr>
        <w:pStyle w:val="ListParagraph"/>
        <w:numPr>
          <w:ilvl w:val="0"/>
          <w:numId w:val="20"/>
        </w:numPr>
        <w:spacing w:after="240" w:line="360" w:lineRule="auto"/>
        <w:jc w:val="both"/>
        <w:rPr>
          <w:b/>
          <w:bCs w:val="0"/>
          <w:i/>
          <w:szCs w:val="24"/>
        </w:rPr>
      </w:pPr>
      <w:r>
        <w:rPr>
          <w:b/>
          <w:bCs w:val="0"/>
          <w:iCs/>
          <w:szCs w:val="24"/>
        </w:rPr>
        <w:t xml:space="preserve">The School should consider now, or at the next opportunity to review, if it would be beneficial to offer a work placement module as an elective in Semester 6. </w:t>
      </w:r>
      <w:r w:rsidR="00DA5537">
        <w:rPr>
          <w:bCs w:val="0"/>
          <w:iCs/>
          <w:szCs w:val="24"/>
        </w:rPr>
        <w:t xml:space="preserve">A work </w:t>
      </w:r>
      <w:r w:rsidR="00DA5537">
        <w:rPr>
          <w:bCs w:val="0"/>
          <w:iCs/>
          <w:szCs w:val="24"/>
        </w:rPr>
        <w:lastRenderedPageBreak/>
        <w:t>placement could allow learners valuable industry experience</w:t>
      </w:r>
      <w:r>
        <w:rPr>
          <w:b/>
          <w:bCs w:val="0"/>
          <w:iCs/>
          <w:szCs w:val="24"/>
        </w:rPr>
        <w:t xml:space="preserve"> </w:t>
      </w:r>
      <w:r w:rsidR="00DA5537">
        <w:rPr>
          <w:bCs w:val="0"/>
          <w:iCs/>
          <w:szCs w:val="24"/>
        </w:rPr>
        <w:t xml:space="preserve">but, unless the work placement module is graded, the calculation of the overall degree classification would need consideration so that a minimum of 60 credits </w:t>
      </w:r>
      <w:r w:rsidR="007B71DF">
        <w:rPr>
          <w:bCs w:val="0"/>
          <w:iCs/>
          <w:szCs w:val="24"/>
        </w:rPr>
        <w:t>contributes to</w:t>
      </w:r>
      <w:r w:rsidR="00DA5537">
        <w:rPr>
          <w:bCs w:val="0"/>
          <w:iCs/>
          <w:szCs w:val="24"/>
        </w:rPr>
        <w:t xml:space="preserve"> </w:t>
      </w:r>
      <w:r w:rsidR="001D4183">
        <w:rPr>
          <w:bCs w:val="0"/>
          <w:iCs/>
          <w:szCs w:val="24"/>
        </w:rPr>
        <w:t xml:space="preserve">the </w:t>
      </w:r>
      <w:r w:rsidR="00DA5537">
        <w:rPr>
          <w:bCs w:val="0"/>
          <w:iCs/>
          <w:szCs w:val="24"/>
        </w:rPr>
        <w:t xml:space="preserve">classification and that the classification is calculated from the same semesters for all learners. The inclusion of a work placement </w:t>
      </w:r>
      <w:r w:rsidR="007B71DF">
        <w:rPr>
          <w:bCs w:val="0"/>
          <w:iCs/>
          <w:szCs w:val="24"/>
        </w:rPr>
        <w:t xml:space="preserve">module </w:t>
      </w:r>
      <w:r w:rsidR="00DA5537">
        <w:rPr>
          <w:bCs w:val="0"/>
          <w:iCs/>
          <w:szCs w:val="24"/>
        </w:rPr>
        <w:t xml:space="preserve">could also allow the programme to </w:t>
      </w:r>
      <w:r w:rsidR="0005248F">
        <w:rPr>
          <w:bCs w:val="0"/>
          <w:iCs/>
          <w:szCs w:val="24"/>
        </w:rPr>
        <w:t xml:space="preserve">fully mirror the </w:t>
      </w:r>
      <w:r w:rsidR="007B71DF">
        <w:rPr>
          <w:bCs w:val="0"/>
          <w:iCs/>
          <w:szCs w:val="24"/>
        </w:rPr>
        <w:t>initial 3 years of the</w:t>
      </w:r>
      <w:r w:rsidR="0005248F">
        <w:rPr>
          <w:bCs w:val="0"/>
          <w:iCs/>
          <w:szCs w:val="24"/>
        </w:rPr>
        <w:t xml:space="preserve"> BSc (H) in Molecular Biology with Biopharmaceutical Science</w:t>
      </w:r>
      <w:r w:rsidR="007B71DF">
        <w:rPr>
          <w:bCs w:val="0"/>
          <w:iCs/>
          <w:szCs w:val="24"/>
        </w:rPr>
        <w:t xml:space="preserve"> programme</w:t>
      </w:r>
      <w:r w:rsidR="0005248F">
        <w:rPr>
          <w:bCs w:val="0"/>
          <w:iCs/>
          <w:szCs w:val="24"/>
        </w:rPr>
        <w:t>.</w:t>
      </w:r>
    </w:p>
    <w:p w14:paraId="56C4A5C0" w14:textId="3D2180AA" w:rsidR="00DA5537" w:rsidRPr="001B6396" w:rsidRDefault="007B71DF" w:rsidP="00721ACC">
      <w:pPr>
        <w:pStyle w:val="ListParagraph"/>
        <w:numPr>
          <w:ilvl w:val="0"/>
          <w:numId w:val="20"/>
        </w:numPr>
        <w:spacing w:after="240" w:line="360" w:lineRule="auto"/>
        <w:jc w:val="both"/>
        <w:rPr>
          <w:b/>
          <w:bCs w:val="0"/>
          <w:i/>
          <w:szCs w:val="24"/>
        </w:rPr>
      </w:pPr>
      <w:r>
        <w:rPr>
          <w:b/>
          <w:bCs w:val="0"/>
          <w:szCs w:val="24"/>
        </w:rPr>
        <w:t xml:space="preserve">At the next opportunity to review the programme, the School should reflect on the progression of the learner </w:t>
      </w:r>
      <w:r w:rsidR="001D4183">
        <w:rPr>
          <w:b/>
          <w:bCs w:val="0"/>
          <w:szCs w:val="24"/>
        </w:rPr>
        <w:t>through</w:t>
      </w:r>
      <w:r>
        <w:rPr>
          <w:b/>
          <w:bCs w:val="0"/>
          <w:szCs w:val="24"/>
        </w:rPr>
        <w:t xml:space="preserve"> the programme and consider if module </w:t>
      </w:r>
      <w:r w:rsidR="001D4183">
        <w:rPr>
          <w:b/>
          <w:bCs w:val="0"/>
          <w:szCs w:val="24"/>
        </w:rPr>
        <w:t>pre-requisites</w:t>
      </w:r>
      <w:r>
        <w:rPr>
          <w:b/>
          <w:bCs w:val="0"/>
          <w:szCs w:val="24"/>
        </w:rPr>
        <w:t xml:space="preserve"> are required to ensure that learners have </w:t>
      </w:r>
      <w:r w:rsidR="001D4183">
        <w:rPr>
          <w:b/>
          <w:bCs w:val="0"/>
          <w:szCs w:val="24"/>
        </w:rPr>
        <w:t>achieved the necessary knowledge and skills to undertake the more advanced modules.</w:t>
      </w:r>
    </w:p>
    <w:p w14:paraId="1A8C780A" w14:textId="18FD281C" w:rsidR="00DF5B69" w:rsidRDefault="00DF5B69" w:rsidP="00DF5B69">
      <w:pPr>
        <w:pStyle w:val="ListParagraph"/>
        <w:spacing w:line="360" w:lineRule="auto"/>
        <w:ind w:left="0"/>
        <w:jc w:val="both"/>
        <w:rPr>
          <w:szCs w:val="24"/>
        </w:rPr>
      </w:pPr>
    </w:p>
    <w:p w14:paraId="42F8821A" w14:textId="77777777" w:rsidR="001D4183" w:rsidRPr="000E221B" w:rsidRDefault="001D4183" w:rsidP="00DF5B69">
      <w:pPr>
        <w:pStyle w:val="ListParagraph"/>
        <w:spacing w:line="360" w:lineRule="auto"/>
        <w:ind w:left="0"/>
        <w:jc w:val="both"/>
        <w:rPr>
          <w:szCs w:val="24"/>
        </w:rPr>
      </w:pPr>
    </w:p>
    <w:p w14:paraId="19E5C9D6" w14:textId="3F996480" w:rsidR="00DF5B69" w:rsidRDefault="00DF5B69" w:rsidP="00DF5B69">
      <w:pPr>
        <w:pStyle w:val="ListParagraph"/>
        <w:spacing w:line="276" w:lineRule="auto"/>
        <w:ind w:left="0"/>
        <w:jc w:val="both"/>
        <w:rPr>
          <w:szCs w:val="24"/>
        </w:rPr>
      </w:pPr>
      <w:r w:rsidRPr="00375E0C">
        <w:rPr>
          <w:b/>
          <w:bCs w:val="0"/>
          <w:szCs w:val="24"/>
        </w:rPr>
        <w:t>Signed:</w:t>
      </w:r>
      <w:r w:rsidRPr="000E221B">
        <w:rPr>
          <w:szCs w:val="24"/>
        </w:rPr>
        <w:t xml:space="preserve"> </w:t>
      </w:r>
      <w:r w:rsidRPr="000E221B">
        <w:rPr>
          <w:szCs w:val="24"/>
        </w:rPr>
        <w:tab/>
      </w:r>
      <w:r w:rsidRPr="000E221B">
        <w:rPr>
          <w:szCs w:val="24"/>
        </w:rPr>
        <w:tab/>
        <w:t>________________________</w:t>
      </w:r>
    </w:p>
    <w:p w14:paraId="7AB14868" w14:textId="32EE038B" w:rsidR="004918F0" w:rsidRPr="000E221B" w:rsidRDefault="004918F0" w:rsidP="00DF5B69">
      <w:pPr>
        <w:pStyle w:val="ListParagraph"/>
        <w:spacing w:line="276" w:lineRule="auto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721ACC" w:rsidRPr="00721ACC">
        <w:rPr>
          <w:szCs w:val="24"/>
        </w:rPr>
        <w:t>Dr Suzanne Denieffe</w:t>
      </w:r>
      <w:r w:rsidR="00B24519" w:rsidRPr="00721ACC">
        <w:rPr>
          <w:szCs w:val="24"/>
        </w:rPr>
        <w:t xml:space="preserve"> (</w:t>
      </w:r>
      <w:r w:rsidR="00B24519">
        <w:rPr>
          <w:szCs w:val="24"/>
        </w:rPr>
        <w:t>Chair)</w:t>
      </w:r>
    </w:p>
    <w:p w14:paraId="1F7CE50B" w14:textId="77770D3E" w:rsidR="00DF5B69" w:rsidRPr="00CC0B0F" w:rsidRDefault="00DF5B69" w:rsidP="00DF5B69">
      <w:pPr>
        <w:spacing w:line="276" w:lineRule="auto"/>
        <w:rPr>
          <w:szCs w:val="24"/>
        </w:rPr>
      </w:pPr>
      <w:r w:rsidRPr="0075083C">
        <w:rPr>
          <w:b/>
          <w:szCs w:val="24"/>
        </w:rPr>
        <w:tab/>
      </w:r>
      <w:r w:rsidRPr="0075083C">
        <w:rPr>
          <w:b/>
          <w:szCs w:val="24"/>
        </w:rPr>
        <w:tab/>
      </w:r>
      <w:r>
        <w:rPr>
          <w:b/>
          <w:szCs w:val="24"/>
        </w:rPr>
        <w:tab/>
      </w:r>
    </w:p>
    <w:p w14:paraId="5E5ABFB3" w14:textId="77777777" w:rsidR="00DF5B69" w:rsidRPr="0075083C" w:rsidRDefault="00DF5B69" w:rsidP="00DF5B69">
      <w:pPr>
        <w:spacing w:line="276" w:lineRule="auto"/>
        <w:rPr>
          <w:b/>
          <w:szCs w:val="24"/>
        </w:rPr>
      </w:pPr>
    </w:p>
    <w:p w14:paraId="5A791748" w14:textId="77777777" w:rsidR="00DF5B69" w:rsidRPr="0075083C" w:rsidRDefault="00DF5B69" w:rsidP="00DF5B69">
      <w:pPr>
        <w:spacing w:line="276" w:lineRule="auto"/>
        <w:rPr>
          <w:b/>
          <w:szCs w:val="24"/>
        </w:rPr>
      </w:pPr>
      <w:r w:rsidRPr="0075083C">
        <w:rPr>
          <w:b/>
          <w:szCs w:val="24"/>
        </w:rPr>
        <w:t xml:space="preserve">Date: </w:t>
      </w:r>
      <w:r w:rsidRPr="0075083C">
        <w:rPr>
          <w:b/>
          <w:szCs w:val="24"/>
        </w:rPr>
        <w:tab/>
      </w:r>
      <w:r w:rsidRPr="0075083C">
        <w:rPr>
          <w:b/>
          <w:szCs w:val="24"/>
        </w:rPr>
        <w:tab/>
      </w:r>
      <w:r w:rsidRPr="0075083C">
        <w:rPr>
          <w:b/>
          <w:szCs w:val="24"/>
        </w:rPr>
        <w:tab/>
        <w:t>_________________________</w:t>
      </w:r>
    </w:p>
    <w:p w14:paraId="727F1C84" w14:textId="77777777" w:rsidR="00DF5B69" w:rsidRPr="0075083C" w:rsidRDefault="00DF5B69" w:rsidP="00DF5B69">
      <w:pPr>
        <w:spacing w:line="276" w:lineRule="auto"/>
        <w:rPr>
          <w:b/>
          <w:szCs w:val="24"/>
        </w:rPr>
      </w:pPr>
    </w:p>
    <w:p w14:paraId="1175DB5B" w14:textId="77777777" w:rsidR="00DF5B69" w:rsidRPr="0075083C" w:rsidRDefault="00DF5B69" w:rsidP="00DF5B69">
      <w:pPr>
        <w:spacing w:line="276" w:lineRule="auto"/>
        <w:rPr>
          <w:b/>
          <w:szCs w:val="24"/>
        </w:rPr>
      </w:pPr>
    </w:p>
    <w:p w14:paraId="1DEC0409" w14:textId="77777777" w:rsidR="0042207F" w:rsidRPr="0075083C" w:rsidRDefault="0042207F" w:rsidP="00DF5B69">
      <w:pPr>
        <w:spacing w:after="240" w:line="360" w:lineRule="auto"/>
        <w:jc w:val="both"/>
        <w:rPr>
          <w:b/>
          <w:szCs w:val="24"/>
        </w:rPr>
      </w:pPr>
    </w:p>
    <w:sectPr w:rsidR="0042207F" w:rsidRPr="0075083C" w:rsidSect="00F22E00">
      <w:headerReference w:type="default" r:id="rId12"/>
      <w:footerReference w:type="default" r:id="rId13"/>
      <w:pgSz w:w="11907" w:h="16840" w:code="9"/>
      <w:pgMar w:top="1418" w:right="1418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607F" w14:textId="77777777" w:rsidR="00071E3C" w:rsidRDefault="00071E3C">
      <w:r>
        <w:separator/>
      </w:r>
    </w:p>
  </w:endnote>
  <w:endnote w:type="continuationSeparator" w:id="0">
    <w:p w14:paraId="4A18DCB3" w14:textId="77777777" w:rsidR="00071E3C" w:rsidRDefault="0007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A0793" w14:textId="0C316BC1" w:rsidR="0042207F" w:rsidRDefault="00BB754C">
    <w:pPr>
      <w:pStyle w:val="Footer"/>
      <w:jc w:val="center"/>
    </w:pPr>
    <w:r>
      <w:fldChar w:fldCharType="begin"/>
    </w:r>
    <w:r w:rsidR="002A77A4">
      <w:instrText xml:space="preserve"> PAGE   \* MERGEFORMAT </w:instrText>
    </w:r>
    <w:r>
      <w:fldChar w:fldCharType="separate"/>
    </w:r>
    <w:r w:rsidR="00D425F2">
      <w:rPr>
        <w:noProof/>
      </w:rPr>
      <w:t>1</w:t>
    </w:r>
    <w:r>
      <w:rPr>
        <w:noProof/>
      </w:rPr>
      <w:fldChar w:fldCharType="end"/>
    </w:r>
  </w:p>
  <w:p w14:paraId="18017DDA" w14:textId="77777777" w:rsidR="0042207F" w:rsidRDefault="00422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68A35" w14:textId="77777777" w:rsidR="00071E3C" w:rsidRDefault="00071E3C">
      <w:r>
        <w:separator/>
      </w:r>
    </w:p>
  </w:footnote>
  <w:footnote w:type="continuationSeparator" w:id="0">
    <w:p w14:paraId="1918D426" w14:textId="77777777" w:rsidR="00071E3C" w:rsidRDefault="0007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43590" w14:textId="13C19A18" w:rsidR="0042207F" w:rsidRDefault="00786254" w:rsidP="00FB6754">
    <w:pPr>
      <w:pStyle w:val="Header"/>
      <w:jc w:val="right"/>
      <w:rPr>
        <w:i/>
      </w:rPr>
    </w:pPr>
    <w:r>
      <w:ptab w:relativeTo="margin" w:alignment="center" w:leader="none"/>
    </w:r>
    <w:r w:rsidRPr="00786254">
      <w:rPr>
        <w:i/>
      </w:rPr>
      <w:t>CE</w:t>
    </w:r>
    <w:r w:rsidR="00BE7513">
      <w:rPr>
        <w:i/>
      </w:rPr>
      <w:t>3</w:t>
    </w:r>
    <w:r w:rsidRPr="00786254">
      <w:rPr>
        <w:i/>
      </w:rPr>
      <w:t>:</w:t>
    </w:r>
    <w:r>
      <w:t xml:space="preserve"> </w:t>
    </w:r>
    <w:r w:rsidR="00233283" w:rsidRPr="00233283">
      <w:rPr>
        <w:i/>
      </w:rPr>
      <w:t>Bachelor of Science in Molecular Biology with Biopharmaceutical Science</w:t>
    </w:r>
  </w:p>
  <w:p w14:paraId="6F57A2DC" w14:textId="77777777" w:rsidR="00073273" w:rsidRPr="00786254" w:rsidRDefault="00073273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144"/>
    <w:multiLevelType w:val="hybridMultilevel"/>
    <w:tmpl w:val="2998FB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F7D3E"/>
    <w:multiLevelType w:val="hybridMultilevel"/>
    <w:tmpl w:val="24FE711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902C6"/>
    <w:multiLevelType w:val="hybridMultilevel"/>
    <w:tmpl w:val="36640C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A3D73"/>
    <w:multiLevelType w:val="hybridMultilevel"/>
    <w:tmpl w:val="CE2C063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F1E7D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0D358AA"/>
    <w:multiLevelType w:val="multilevel"/>
    <w:tmpl w:val="9CE803D0"/>
    <w:lvl w:ilvl="0">
      <w:start w:val="1"/>
      <w:numFmt w:val="bullet"/>
      <w:pStyle w:val="TOC3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29E0AD3"/>
    <w:multiLevelType w:val="hybridMultilevel"/>
    <w:tmpl w:val="710A1B5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B005CE"/>
    <w:multiLevelType w:val="hybridMultilevel"/>
    <w:tmpl w:val="EC0413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57594"/>
    <w:multiLevelType w:val="hybridMultilevel"/>
    <w:tmpl w:val="1B26FD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8351B"/>
    <w:multiLevelType w:val="hybridMultilevel"/>
    <w:tmpl w:val="128CD5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36260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265E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4414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A014A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E452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F823C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BA72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062CF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20102F"/>
    <w:multiLevelType w:val="hybridMultilevel"/>
    <w:tmpl w:val="9DE005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556C"/>
    <w:multiLevelType w:val="hybridMultilevel"/>
    <w:tmpl w:val="D418282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9A5A51"/>
    <w:multiLevelType w:val="hybridMultilevel"/>
    <w:tmpl w:val="50F2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86E22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 w15:restartNumberingAfterBreak="0">
    <w:nsid w:val="67FA2D23"/>
    <w:multiLevelType w:val="multilevel"/>
    <w:tmpl w:val="0809001F"/>
    <w:styleLink w:val="Style1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7055B14"/>
    <w:multiLevelType w:val="hybridMultilevel"/>
    <w:tmpl w:val="8BA84D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B97765"/>
    <w:multiLevelType w:val="hybridMultilevel"/>
    <w:tmpl w:val="7954EA46"/>
    <w:lvl w:ilvl="0" w:tplc="368E2F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79D8C606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374E40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5A8B02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E7E00B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CACBF8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556CF4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5A025E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E10E7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A461CE6"/>
    <w:multiLevelType w:val="hybridMultilevel"/>
    <w:tmpl w:val="C3EEFE06"/>
    <w:lvl w:ilvl="0" w:tplc="18090001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18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937C7"/>
    <w:multiLevelType w:val="hybridMultilevel"/>
    <w:tmpl w:val="30B0545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687D7E"/>
    <w:multiLevelType w:val="hybridMultilevel"/>
    <w:tmpl w:val="385C925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BD041E"/>
    <w:multiLevelType w:val="hybridMultilevel"/>
    <w:tmpl w:val="4378AF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7"/>
  </w:num>
  <w:num w:numId="7">
    <w:abstractNumId w:val="18"/>
  </w:num>
  <w:num w:numId="8">
    <w:abstractNumId w:val="9"/>
  </w:num>
  <w:num w:numId="9">
    <w:abstractNumId w:val="20"/>
  </w:num>
  <w:num w:numId="10">
    <w:abstractNumId w:val="10"/>
  </w:num>
  <w:num w:numId="11">
    <w:abstractNumId w:val="11"/>
  </w:num>
  <w:num w:numId="12">
    <w:abstractNumId w:val="21"/>
  </w:num>
  <w:num w:numId="13">
    <w:abstractNumId w:val="16"/>
  </w:num>
  <w:num w:numId="14">
    <w:abstractNumId w:val="7"/>
  </w:num>
  <w:num w:numId="15">
    <w:abstractNumId w:val="19"/>
  </w:num>
  <w:num w:numId="16">
    <w:abstractNumId w:val="0"/>
  </w:num>
  <w:num w:numId="17">
    <w:abstractNumId w:val="8"/>
  </w:num>
  <w:num w:numId="18">
    <w:abstractNumId w:val="1"/>
  </w:num>
  <w:num w:numId="19">
    <w:abstractNumId w:val="2"/>
  </w:num>
  <w:num w:numId="20">
    <w:abstractNumId w:val="3"/>
  </w:num>
  <w:num w:numId="21">
    <w:abstractNumId w:val="12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E5"/>
    <w:rsid w:val="00005422"/>
    <w:rsid w:val="00011B5C"/>
    <w:rsid w:val="000133C6"/>
    <w:rsid w:val="00013C4E"/>
    <w:rsid w:val="00014811"/>
    <w:rsid w:val="000234F1"/>
    <w:rsid w:val="000249CF"/>
    <w:rsid w:val="000300D4"/>
    <w:rsid w:val="00030E2F"/>
    <w:rsid w:val="00036E4E"/>
    <w:rsid w:val="00037326"/>
    <w:rsid w:val="00040361"/>
    <w:rsid w:val="00042D76"/>
    <w:rsid w:val="0004387E"/>
    <w:rsid w:val="000449FF"/>
    <w:rsid w:val="00045542"/>
    <w:rsid w:val="00045EF3"/>
    <w:rsid w:val="00046339"/>
    <w:rsid w:val="000472AE"/>
    <w:rsid w:val="0005248F"/>
    <w:rsid w:val="0005574A"/>
    <w:rsid w:val="000563F5"/>
    <w:rsid w:val="000606CF"/>
    <w:rsid w:val="00061820"/>
    <w:rsid w:val="000657C1"/>
    <w:rsid w:val="000675FC"/>
    <w:rsid w:val="00071D53"/>
    <w:rsid w:val="00071E3C"/>
    <w:rsid w:val="00073273"/>
    <w:rsid w:val="00073300"/>
    <w:rsid w:val="00075CBB"/>
    <w:rsid w:val="00077D05"/>
    <w:rsid w:val="000870C3"/>
    <w:rsid w:val="00097E3C"/>
    <w:rsid w:val="000A14D1"/>
    <w:rsid w:val="000A1D15"/>
    <w:rsid w:val="000A6B4F"/>
    <w:rsid w:val="000C2C96"/>
    <w:rsid w:val="000D0442"/>
    <w:rsid w:val="000D3877"/>
    <w:rsid w:val="000D5CE0"/>
    <w:rsid w:val="000D60C3"/>
    <w:rsid w:val="000D6868"/>
    <w:rsid w:val="000E0A5F"/>
    <w:rsid w:val="000E221B"/>
    <w:rsid w:val="000E49AF"/>
    <w:rsid w:val="000E7C9D"/>
    <w:rsid w:val="000F0406"/>
    <w:rsid w:val="000F5C16"/>
    <w:rsid w:val="000F606D"/>
    <w:rsid w:val="000F6AB8"/>
    <w:rsid w:val="00104B8C"/>
    <w:rsid w:val="00105AFC"/>
    <w:rsid w:val="0011148D"/>
    <w:rsid w:val="00113211"/>
    <w:rsid w:val="001136D0"/>
    <w:rsid w:val="00113D55"/>
    <w:rsid w:val="00116AF7"/>
    <w:rsid w:val="00121B18"/>
    <w:rsid w:val="00121C37"/>
    <w:rsid w:val="00123E91"/>
    <w:rsid w:val="00124A96"/>
    <w:rsid w:val="00125458"/>
    <w:rsid w:val="00132C65"/>
    <w:rsid w:val="001330F9"/>
    <w:rsid w:val="00134786"/>
    <w:rsid w:val="00134C9B"/>
    <w:rsid w:val="00136A97"/>
    <w:rsid w:val="00141614"/>
    <w:rsid w:val="001434AF"/>
    <w:rsid w:val="00150A8E"/>
    <w:rsid w:val="00154742"/>
    <w:rsid w:val="00165A57"/>
    <w:rsid w:val="0017358D"/>
    <w:rsid w:val="00177587"/>
    <w:rsid w:val="00182856"/>
    <w:rsid w:val="001830D2"/>
    <w:rsid w:val="00185D80"/>
    <w:rsid w:val="00195F7D"/>
    <w:rsid w:val="001A2AC3"/>
    <w:rsid w:val="001A51E0"/>
    <w:rsid w:val="001B6396"/>
    <w:rsid w:val="001B6573"/>
    <w:rsid w:val="001C0B2A"/>
    <w:rsid w:val="001C20A6"/>
    <w:rsid w:val="001C3518"/>
    <w:rsid w:val="001D2B08"/>
    <w:rsid w:val="001D4183"/>
    <w:rsid w:val="001D4DEA"/>
    <w:rsid w:val="001D66B2"/>
    <w:rsid w:val="001E33E9"/>
    <w:rsid w:val="001E5C6F"/>
    <w:rsid w:val="001E7E4F"/>
    <w:rsid w:val="001F065B"/>
    <w:rsid w:val="001F535E"/>
    <w:rsid w:val="001F56D6"/>
    <w:rsid w:val="001F63BB"/>
    <w:rsid w:val="001F7AE6"/>
    <w:rsid w:val="0021214D"/>
    <w:rsid w:val="002138FA"/>
    <w:rsid w:val="0021456D"/>
    <w:rsid w:val="002210D4"/>
    <w:rsid w:val="002219F2"/>
    <w:rsid w:val="00226D83"/>
    <w:rsid w:val="00230D7F"/>
    <w:rsid w:val="0023202C"/>
    <w:rsid w:val="00233283"/>
    <w:rsid w:val="00234B9B"/>
    <w:rsid w:val="00236216"/>
    <w:rsid w:val="0023659F"/>
    <w:rsid w:val="00237B61"/>
    <w:rsid w:val="00246D9A"/>
    <w:rsid w:val="0024705B"/>
    <w:rsid w:val="00250721"/>
    <w:rsid w:val="0025252E"/>
    <w:rsid w:val="00254336"/>
    <w:rsid w:val="00255F2E"/>
    <w:rsid w:val="00256609"/>
    <w:rsid w:val="00265CA1"/>
    <w:rsid w:val="00265DA2"/>
    <w:rsid w:val="00270615"/>
    <w:rsid w:val="00275A20"/>
    <w:rsid w:val="00280ADE"/>
    <w:rsid w:val="00281A00"/>
    <w:rsid w:val="002847C1"/>
    <w:rsid w:val="002907CA"/>
    <w:rsid w:val="0029333B"/>
    <w:rsid w:val="00296FDB"/>
    <w:rsid w:val="002A12F2"/>
    <w:rsid w:val="002A45DE"/>
    <w:rsid w:val="002A7379"/>
    <w:rsid w:val="002A77A4"/>
    <w:rsid w:val="002A7FD5"/>
    <w:rsid w:val="002B16E9"/>
    <w:rsid w:val="002B33FB"/>
    <w:rsid w:val="002B43E9"/>
    <w:rsid w:val="002B587D"/>
    <w:rsid w:val="002B5B82"/>
    <w:rsid w:val="002B7839"/>
    <w:rsid w:val="002C0624"/>
    <w:rsid w:val="002C1D24"/>
    <w:rsid w:val="002C55F7"/>
    <w:rsid w:val="002C58D1"/>
    <w:rsid w:val="002C5B55"/>
    <w:rsid w:val="002D0DB7"/>
    <w:rsid w:val="002D16DD"/>
    <w:rsid w:val="002E5C05"/>
    <w:rsid w:val="002E6384"/>
    <w:rsid w:val="002E77B0"/>
    <w:rsid w:val="002F241B"/>
    <w:rsid w:val="002F515B"/>
    <w:rsid w:val="002F5AC2"/>
    <w:rsid w:val="002F6A1B"/>
    <w:rsid w:val="00303DB5"/>
    <w:rsid w:val="0030457C"/>
    <w:rsid w:val="0030514B"/>
    <w:rsid w:val="0030781A"/>
    <w:rsid w:val="003129F4"/>
    <w:rsid w:val="00313237"/>
    <w:rsid w:val="00314603"/>
    <w:rsid w:val="00314F22"/>
    <w:rsid w:val="00326403"/>
    <w:rsid w:val="00326520"/>
    <w:rsid w:val="0032741C"/>
    <w:rsid w:val="003305DE"/>
    <w:rsid w:val="003306D1"/>
    <w:rsid w:val="00332F2D"/>
    <w:rsid w:val="003333D0"/>
    <w:rsid w:val="00333DA0"/>
    <w:rsid w:val="00336272"/>
    <w:rsid w:val="0034281E"/>
    <w:rsid w:val="00345AE4"/>
    <w:rsid w:val="00350ED3"/>
    <w:rsid w:val="00355F56"/>
    <w:rsid w:val="00360BA4"/>
    <w:rsid w:val="0036460C"/>
    <w:rsid w:val="0037118D"/>
    <w:rsid w:val="00374740"/>
    <w:rsid w:val="00375773"/>
    <w:rsid w:val="00375E0C"/>
    <w:rsid w:val="00376D7E"/>
    <w:rsid w:val="00380BFB"/>
    <w:rsid w:val="003826CC"/>
    <w:rsid w:val="003848F5"/>
    <w:rsid w:val="00387246"/>
    <w:rsid w:val="00387C0A"/>
    <w:rsid w:val="00395AB9"/>
    <w:rsid w:val="003A0531"/>
    <w:rsid w:val="003A322E"/>
    <w:rsid w:val="003A335F"/>
    <w:rsid w:val="003A3942"/>
    <w:rsid w:val="003A576F"/>
    <w:rsid w:val="003A6FBE"/>
    <w:rsid w:val="003B0C90"/>
    <w:rsid w:val="003B1F5D"/>
    <w:rsid w:val="003B6471"/>
    <w:rsid w:val="003C121F"/>
    <w:rsid w:val="003D0AED"/>
    <w:rsid w:val="003D15D8"/>
    <w:rsid w:val="003D54F4"/>
    <w:rsid w:val="003E09FB"/>
    <w:rsid w:val="003E2C82"/>
    <w:rsid w:val="003E36D3"/>
    <w:rsid w:val="003E69DB"/>
    <w:rsid w:val="003F173C"/>
    <w:rsid w:val="003F3C0F"/>
    <w:rsid w:val="003F4F68"/>
    <w:rsid w:val="003F5BC0"/>
    <w:rsid w:val="003F630A"/>
    <w:rsid w:val="003F75C6"/>
    <w:rsid w:val="003F7602"/>
    <w:rsid w:val="00406B27"/>
    <w:rsid w:val="0041154E"/>
    <w:rsid w:val="00411D1C"/>
    <w:rsid w:val="00411FFA"/>
    <w:rsid w:val="00413DED"/>
    <w:rsid w:val="004147E4"/>
    <w:rsid w:val="0041511D"/>
    <w:rsid w:val="00417E68"/>
    <w:rsid w:val="0042207F"/>
    <w:rsid w:val="00422A84"/>
    <w:rsid w:val="0042651F"/>
    <w:rsid w:val="00426939"/>
    <w:rsid w:val="00426EC4"/>
    <w:rsid w:val="00430276"/>
    <w:rsid w:val="0043459B"/>
    <w:rsid w:val="00435090"/>
    <w:rsid w:val="00435BA2"/>
    <w:rsid w:val="0043621E"/>
    <w:rsid w:val="0043733C"/>
    <w:rsid w:val="00440F7C"/>
    <w:rsid w:val="00443170"/>
    <w:rsid w:val="00445424"/>
    <w:rsid w:val="0044666F"/>
    <w:rsid w:val="00446FB4"/>
    <w:rsid w:val="004516D1"/>
    <w:rsid w:val="004537A3"/>
    <w:rsid w:val="00460905"/>
    <w:rsid w:val="00467176"/>
    <w:rsid w:val="0047072B"/>
    <w:rsid w:val="00474970"/>
    <w:rsid w:val="0047744E"/>
    <w:rsid w:val="00477576"/>
    <w:rsid w:val="00480BC6"/>
    <w:rsid w:val="00483299"/>
    <w:rsid w:val="00487FA5"/>
    <w:rsid w:val="004918F0"/>
    <w:rsid w:val="00496AFC"/>
    <w:rsid w:val="00496F74"/>
    <w:rsid w:val="00497F81"/>
    <w:rsid w:val="004B0DB1"/>
    <w:rsid w:val="004B7846"/>
    <w:rsid w:val="004C1387"/>
    <w:rsid w:val="004C4B23"/>
    <w:rsid w:val="004D0CC9"/>
    <w:rsid w:val="004D136F"/>
    <w:rsid w:val="004D2381"/>
    <w:rsid w:val="004D7182"/>
    <w:rsid w:val="004E0FA5"/>
    <w:rsid w:val="004E3B0C"/>
    <w:rsid w:val="004E3E56"/>
    <w:rsid w:val="004E50A3"/>
    <w:rsid w:val="004F3972"/>
    <w:rsid w:val="005026CD"/>
    <w:rsid w:val="005048E4"/>
    <w:rsid w:val="005051C6"/>
    <w:rsid w:val="00517CE8"/>
    <w:rsid w:val="00523727"/>
    <w:rsid w:val="00527471"/>
    <w:rsid w:val="00530A70"/>
    <w:rsid w:val="00537FCF"/>
    <w:rsid w:val="00540E25"/>
    <w:rsid w:val="005413A0"/>
    <w:rsid w:val="00547450"/>
    <w:rsid w:val="005510EB"/>
    <w:rsid w:val="00552753"/>
    <w:rsid w:val="005534AE"/>
    <w:rsid w:val="0055596C"/>
    <w:rsid w:val="00557C87"/>
    <w:rsid w:val="005719AE"/>
    <w:rsid w:val="0057270B"/>
    <w:rsid w:val="00576760"/>
    <w:rsid w:val="00580045"/>
    <w:rsid w:val="005931C8"/>
    <w:rsid w:val="0059566D"/>
    <w:rsid w:val="005A027D"/>
    <w:rsid w:val="005A2205"/>
    <w:rsid w:val="005A2974"/>
    <w:rsid w:val="005A4F4A"/>
    <w:rsid w:val="005A5FF9"/>
    <w:rsid w:val="005A72CB"/>
    <w:rsid w:val="005B0668"/>
    <w:rsid w:val="005B10DB"/>
    <w:rsid w:val="005B1FB9"/>
    <w:rsid w:val="005B22EB"/>
    <w:rsid w:val="005B4663"/>
    <w:rsid w:val="005B7087"/>
    <w:rsid w:val="005B7D72"/>
    <w:rsid w:val="005C1AF6"/>
    <w:rsid w:val="005C2220"/>
    <w:rsid w:val="005C720A"/>
    <w:rsid w:val="005D15B0"/>
    <w:rsid w:val="005D18B6"/>
    <w:rsid w:val="005D7074"/>
    <w:rsid w:val="005D70AC"/>
    <w:rsid w:val="005E0F11"/>
    <w:rsid w:val="005E2297"/>
    <w:rsid w:val="005F2738"/>
    <w:rsid w:val="005F29CC"/>
    <w:rsid w:val="005F4BCE"/>
    <w:rsid w:val="005F623D"/>
    <w:rsid w:val="005F6C0E"/>
    <w:rsid w:val="005F79EF"/>
    <w:rsid w:val="006000D6"/>
    <w:rsid w:val="00602F65"/>
    <w:rsid w:val="00604E93"/>
    <w:rsid w:val="00604F78"/>
    <w:rsid w:val="006065F0"/>
    <w:rsid w:val="006146E7"/>
    <w:rsid w:val="00614F1C"/>
    <w:rsid w:val="00620F5C"/>
    <w:rsid w:val="006267C9"/>
    <w:rsid w:val="00632417"/>
    <w:rsid w:val="0063295C"/>
    <w:rsid w:val="006356E7"/>
    <w:rsid w:val="00640105"/>
    <w:rsid w:val="00641B6E"/>
    <w:rsid w:val="00642783"/>
    <w:rsid w:val="00642DB2"/>
    <w:rsid w:val="006479D7"/>
    <w:rsid w:val="00653A47"/>
    <w:rsid w:val="00655F92"/>
    <w:rsid w:val="006569A9"/>
    <w:rsid w:val="00674700"/>
    <w:rsid w:val="00680678"/>
    <w:rsid w:val="00681E0A"/>
    <w:rsid w:val="00684FCE"/>
    <w:rsid w:val="00693044"/>
    <w:rsid w:val="00697211"/>
    <w:rsid w:val="00697D59"/>
    <w:rsid w:val="006A4E2E"/>
    <w:rsid w:val="006A513C"/>
    <w:rsid w:val="006A6D1C"/>
    <w:rsid w:val="006B05C4"/>
    <w:rsid w:val="006B10E6"/>
    <w:rsid w:val="006B49BE"/>
    <w:rsid w:val="006C5C46"/>
    <w:rsid w:val="006D2910"/>
    <w:rsid w:val="006D51E0"/>
    <w:rsid w:val="006D5E7C"/>
    <w:rsid w:val="006E0A36"/>
    <w:rsid w:val="006E26C1"/>
    <w:rsid w:val="006E38FD"/>
    <w:rsid w:val="006E3A97"/>
    <w:rsid w:val="006E6195"/>
    <w:rsid w:val="006E737B"/>
    <w:rsid w:val="006E7E45"/>
    <w:rsid w:val="006F35EA"/>
    <w:rsid w:val="006F39A7"/>
    <w:rsid w:val="006F5CBC"/>
    <w:rsid w:val="00704FB4"/>
    <w:rsid w:val="00711FED"/>
    <w:rsid w:val="007152B9"/>
    <w:rsid w:val="00716D98"/>
    <w:rsid w:val="00720178"/>
    <w:rsid w:val="007215DB"/>
    <w:rsid w:val="00721ACC"/>
    <w:rsid w:val="00723B09"/>
    <w:rsid w:val="0072673E"/>
    <w:rsid w:val="00731A0A"/>
    <w:rsid w:val="007333BD"/>
    <w:rsid w:val="0073750D"/>
    <w:rsid w:val="00741DCD"/>
    <w:rsid w:val="00743C48"/>
    <w:rsid w:val="00745E76"/>
    <w:rsid w:val="00746DE5"/>
    <w:rsid w:val="0075083C"/>
    <w:rsid w:val="00762CB8"/>
    <w:rsid w:val="00764783"/>
    <w:rsid w:val="007651C5"/>
    <w:rsid w:val="00765952"/>
    <w:rsid w:val="00766028"/>
    <w:rsid w:val="00766CF7"/>
    <w:rsid w:val="00770721"/>
    <w:rsid w:val="0077097D"/>
    <w:rsid w:val="007746D4"/>
    <w:rsid w:val="00776F1D"/>
    <w:rsid w:val="00777FCE"/>
    <w:rsid w:val="00782FE1"/>
    <w:rsid w:val="00786254"/>
    <w:rsid w:val="00786839"/>
    <w:rsid w:val="007912C1"/>
    <w:rsid w:val="00792E02"/>
    <w:rsid w:val="00792E38"/>
    <w:rsid w:val="00794230"/>
    <w:rsid w:val="007963E8"/>
    <w:rsid w:val="007967CF"/>
    <w:rsid w:val="00796AE4"/>
    <w:rsid w:val="007A0E28"/>
    <w:rsid w:val="007A2F93"/>
    <w:rsid w:val="007A41BF"/>
    <w:rsid w:val="007A6353"/>
    <w:rsid w:val="007A6EE0"/>
    <w:rsid w:val="007A7869"/>
    <w:rsid w:val="007B4720"/>
    <w:rsid w:val="007B6E5C"/>
    <w:rsid w:val="007B71DF"/>
    <w:rsid w:val="007C377D"/>
    <w:rsid w:val="007C5213"/>
    <w:rsid w:val="007C75E1"/>
    <w:rsid w:val="007D09BE"/>
    <w:rsid w:val="007D2AB1"/>
    <w:rsid w:val="007D32D1"/>
    <w:rsid w:val="007E11F0"/>
    <w:rsid w:val="007E2CDB"/>
    <w:rsid w:val="007E4CF5"/>
    <w:rsid w:val="007E7BB2"/>
    <w:rsid w:val="007F197E"/>
    <w:rsid w:val="007F5348"/>
    <w:rsid w:val="007F5C4A"/>
    <w:rsid w:val="00800BDB"/>
    <w:rsid w:val="00801561"/>
    <w:rsid w:val="00814A8A"/>
    <w:rsid w:val="0081526F"/>
    <w:rsid w:val="00815F1A"/>
    <w:rsid w:val="0081660A"/>
    <w:rsid w:val="008167E4"/>
    <w:rsid w:val="0081741D"/>
    <w:rsid w:val="008178FF"/>
    <w:rsid w:val="00817D55"/>
    <w:rsid w:val="008207F3"/>
    <w:rsid w:val="00822076"/>
    <w:rsid w:val="008237DA"/>
    <w:rsid w:val="0082421A"/>
    <w:rsid w:val="008247D4"/>
    <w:rsid w:val="00831AA3"/>
    <w:rsid w:val="00831D8A"/>
    <w:rsid w:val="00836970"/>
    <w:rsid w:val="00844EBB"/>
    <w:rsid w:val="00845ED8"/>
    <w:rsid w:val="0084632E"/>
    <w:rsid w:val="00846A61"/>
    <w:rsid w:val="00847229"/>
    <w:rsid w:val="00852578"/>
    <w:rsid w:val="008576CB"/>
    <w:rsid w:val="0086012D"/>
    <w:rsid w:val="00860755"/>
    <w:rsid w:val="00860BE6"/>
    <w:rsid w:val="00863445"/>
    <w:rsid w:val="00870291"/>
    <w:rsid w:val="00870581"/>
    <w:rsid w:val="00872353"/>
    <w:rsid w:val="00880087"/>
    <w:rsid w:val="00885125"/>
    <w:rsid w:val="008871AF"/>
    <w:rsid w:val="00892CE5"/>
    <w:rsid w:val="008942FE"/>
    <w:rsid w:val="008A3C7C"/>
    <w:rsid w:val="008A450A"/>
    <w:rsid w:val="008A5DF6"/>
    <w:rsid w:val="008A76E4"/>
    <w:rsid w:val="008B09B4"/>
    <w:rsid w:val="008B437E"/>
    <w:rsid w:val="008C204A"/>
    <w:rsid w:val="008C39BC"/>
    <w:rsid w:val="008D0243"/>
    <w:rsid w:val="008D351B"/>
    <w:rsid w:val="008D3F83"/>
    <w:rsid w:val="008E4C7A"/>
    <w:rsid w:val="008F273E"/>
    <w:rsid w:val="008F3EBA"/>
    <w:rsid w:val="008F4083"/>
    <w:rsid w:val="00902457"/>
    <w:rsid w:val="009034A4"/>
    <w:rsid w:val="00904A5B"/>
    <w:rsid w:val="00910A87"/>
    <w:rsid w:val="00910B2A"/>
    <w:rsid w:val="00914524"/>
    <w:rsid w:val="00915F05"/>
    <w:rsid w:val="0091697F"/>
    <w:rsid w:val="0092687A"/>
    <w:rsid w:val="00927D89"/>
    <w:rsid w:val="0093036A"/>
    <w:rsid w:val="009310F9"/>
    <w:rsid w:val="00932B73"/>
    <w:rsid w:val="009345DB"/>
    <w:rsid w:val="00940013"/>
    <w:rsid w:val="009423A1"/>
    <w:rsid w:val="0094325E"/>
    <w:rsid w:val="00945D44"/>
    <w:rsid w:val="009507E2"/>
    <w:rsid w:val="00960BEC"/>
    <w:rsid w:val="00963121"/>
    <w:rsid w:val="00964B74"/>
    <w:rsid w:val="009706AB"/>
    <w:rsid w:val="00983FAD"/>
    <w:rsid w:val="00985D84"/>
    <w:rsid w:val="009901D4"/>
    <w:rsid w:val="00990C1B"/>
    <w:rsid w:val="009971A8"/>
    <w:rsid w:val="00997A3F"/>
    <w:rsid w:val="009A06E2"/>
    <w:rsid w:val="009A1738"/>
    <w:rsid w:val="009A2555"/>
    <w:rsid w:val="009A3F97"/>
    <w:rsid w:val="009B0D71"/>
    <w:rsid w:val="009B1E9E"/>
    <w:rsid w:val="009B22F1"/>
    <w:rsid w:val="009B2E02"/>
    <w:rsid w:val="009B6C39"/>
    <w:rsid w:val="009C2BB8"/>
    <w:rsid w:val="009C5CC3"/>
    <w:rsid w:val="009D0220"/>
    <w:rsid w:val="009D2EDD"/>
    <w:rsid w:val="009D465E"/>
    <w:rsid w:val="009D4F0B"/>
    <w:rsid w:val="009D6787"/>
    <w:rsid w:val="009E19D9"/>
    <w:rsid w:val="009E25BD"/>
    <w:rsid w:val="009E4423"/>
    <w:rsid w:val="009E7134"/>
    <w:rsid w:val="009E7606"/>
    <w:rsid w:val="009F53DD"/>
    <w:rsid w:val="00A07622"/>
    <w:rsid w:val="00A13531"/>
    <w:rsid w:val="00A146EC"/>
    <w:rsid w:val="00A14BE1"/>
    <w:rsid w:val="00A15A6D"/>
    <w:rsid w:val="00A17932"/>
    <w:rsid w:val="00A256ED"/>
    <w:rsid w:val="00A3106D"/>
    <w:rsid w:val="00A33407"/>
    <w:rsid w:val="00A41BCF"/>
    <w:rsid w:val="00A421EA"/>
    <w:rsid w:val="00A44513"/>
    <w:rsid w:val="00A44A3E"/>
    <w:rsid w:val="00A451BD"/>
    <w:rsid w:val="00A45704"/>
    <w:rsid w:val="00A50BBC"/>
    <w:rsid w:val="00A51C32"/>
    <w:rsid w:val="00A554E0"/>
    <w:rsid w:val="00A561D4"/>
    <w:rsid w:val="00A60189"/>
    <w:rsid w:val="00A60A0C"/>
    <w:rsid w:val="00A62DE9"/>
    <w:rsid w:val="00A66090"/>
    <w:rsid w:val="00A66599"/>
    <w:rsid w:val="00A71667"/>
    <w:rsid w:val="00A72435"/>
    <w:rsid w:val="00A72474"/>
    <w:rsid w:val="00A73869"/>
    <w:rsid w:val="00A8180D"/>
    <w:rsid w:val="00A81AC8"/>
    <w:rsid w:val="00A84EBA"/>
    <w:rsid w:val="00A86FA1"/>
    <w:rsid w:val="00A87115"/>
    <w:rsid w:val="00A96131"/>
    <w:rsid w:val="00AA60A7"/>
    <w:rsid w:val="00AA69A2"/>
    <w:rsid w:val="00AB3DC7"/>
    <w:rsid w:val="00AB51DB"/>
    <w:rsid w:val="00AC0A46"/>
    <w:rsid w:val="00AC6DAB"/>
    <w:rsid w:val="00AC7008"/>
    <w:rsid w:val="00AD5863"/>
    <w:rsid w:val="00AD69F9"/>
    <w:rsid w:val="00AD7CC1"/>
    <w:rsid w:val="00AE3D2B"/>
    <w:rsid w:val="00AE42D2"/>
    <w:rsid w:val="00AE61A3"/>
    <w:rsid w:val="00AF19C5"/>
    <w:rsid w:val="00B0087F"/>
    <w:rsid w:val="00B04833"/>
    <w:rsid w:val="00B059B1"/>
    <w:rsid w:val="00B05FD0"/>
    <w:rsid w:val="00B061E0"/>
    <w:rsid w:val="00B06BFA"/>
    <w:rsid w:val="00B12B5A"/>
    <w:rsid w:val="00B22DFF"/>
    <w:rsid w:val="00B23BCB"/>
    <w:rsid w:val="00B24519"/>
    <w:rsid w:val="00B2742C"/>
    <w:rsid w:val="00B303E4"/>
    <w:rsid w:val="00B4001A"/>
    <w:rsid w:val="00B416FA"/>
    <w:rsid w:val="00B44660"/>
    <w:rsid w:val="00B44878"/>
    <w:rsid w:val="00B53020"/>
    <w:rsid w:val="00B54B48"/>
    <w:rsid w:val="00B66FEF"/>
    <w:rsid w:val="00B71E56"/>
    <w:rsid w:val="00B77553"/>
    <w:rsid w:val="00B87651"/>
    <w:rsid w:val="00B936A4"/>
    <w:rsid w:val="00B97437"/>
    <w:rsid w:val="00BA04BB"/>
    <w:rsid w:val="00BA2F01"/>
    <w:rsid w:val="00BA4728"/>
    <w:rsid w:val="00BB0F35"/>
    <w:rsid w:val="00BB5401"/>
    <w:rsid w:val="00BB754C"/>
    <w:rsid w:val="00BC4609"/>
    <w:rsid w:val="00BC5DD5"/>
    <w:rsid w:val="00BD0ABD"/>
    <w:rsid w:val="00BD0BF1"/>
    <w:rsid w:val="00BD152F"/>
    <w:rsid w:val="00BD2E2C"/>
    <w:rsid w:val="00BD2EC6"/>
    <w:rsid w:val="00BE4699"/>
    <w:rsid w:val="00BE6CFE"/>
    <w:rsid w:val="00BE7513"/>
    <w:rsid w:val="00BF00C6"/>
    <w:rsid w:val="00BF077C"/>
    <w:rsid w:val="00BF0CC9"/>
    <w:rsid w:val="00BF2F93"/>
    <w:rsid w:val="00BF6C1F"/>
    <w:rsid w:val="00C03FF5"/>
    <w:rsid w:val="00C04EE9"/>
    <w:rsid w:val="00C051E8"/>
    <w:rsid w:val="00C11108"/>
    <w:rsid w:val="00C115C8"/>
    <w:rsid w:val="00C13AF3"/>
    <w:rsid w:val="00C176AA"/>
    <w:rsid w:val="00C21DE3"/>
    <w:rsid w:val="00C22128"/>
    <w:rsid w:val="00C23498"/>
    <w:rsid w:val="00C26445"/>
    <w:rsid w:val="00C27DA9"/>
    <w:rsid w:val="00C3504D"/>
    <w:rsid w:val="00C408BD"/>
    <w:rsid w:val="00C4254D"/>
    <w:rsid w:val="00C427F0"/>
    <w:rsid w:val="00C463FA"/>
    <w:rsid w:val="00C51388"/>
    <w:rsid w:val="00C523C8"/>
    <w:rsid w:val="00C52682"/>
    <w:rsid w:val="00C5441A"/>
    <w:rsid w:val="00C55671"/>
    <w:rsid w:val="00C56658"/>
    <w:rsid w:val="00C5665C"/>
    <w:rsid w:val="00C57D80"/>
    <w:rsid w:val="00C612EB"/>
    <w:rsid w:val="00C619DD"/>
    <w:rsid w:val="00C663A5"/>
    <w:rsid w:val="00C7105A"/>
    <w:rsid w:val="00C716F3"/>
    <w:rsid w:val="00C71F82"/>
    <w:rsid w:val="00C739B8"/>
    <w:rsid w:val="00C74B95"/>
    <w:rsid w:val="00C7566F"/>
    <w:rsid w:val="00C779A0"/>
    <w:rsid w:val="00C82201"/>
    <w:rsid w:val="00C8311E"/>
    <w:rsid w:val="00C878E4"/>
    <w:rsid w:val="00C90E78"/>
    <w:rsid w:val="00C922B3"/>
    <w:rsid w:val="00C92F8B"/>
    <w:rsid w:val="00C93B36"/>
    <w:rsid w:val="00C93CF1"/>
    <w:rsid w:val="00C94FDF"/>
    <w:rsid w:val="00CA1B07"/>
    <w:rsid w:val="00CA44D4"/>
    <w:rsid w:val="00CA52A9"/>
    <w:rsid w:val="00CA7A73"/>
    <w:rsid w:val="00CB095D"/>
    <w:rsid w:val="00CB0F06"/>
    <w:rsid w:val="00CB5EE8"/>
    <w:rsid w:val="00CB623F"/>
    <w:rsid w:val="00CB7CBD"/>
    <w:rsid w:val="00CC0B0F"/>
    <w:rsid w:val="00CC0F39"/>
    <w:rsid w:val="00CC0FD2"/>
    <w:rsid w:val="00CC1921"/>
    <w:rsid w:val="00CC6DC3"/>
    <w:rsid w:val="00CC7919"/>
    <w:rsid w:val="00CC7E1E"/>
    <w:rsid w:val="00CD0485"/>
    <w:rsid w:val="00CD0B67"/>
    <w:rsid w:val="00CD39E8"/>
    <w:rsid w:val="00CD3AE1"/>
    <w:rsid w:val="00CD3B73"/>
    <w:rsid w:val="00CE5DF0"/>
    <w:rsid w:val="00CF0E76"/>
    <w:rsid w:val="00CF65DE"/>
    <w:rsid w:val="00D0057F"/>
    <w:rsid w:val="00D01C61"/>
    <w:rsid w:val="00D037A1"/>
    <w:rsid w:val="00D0454E"/>
    <w:rsid w:val="00D06FF0"/>
    <w:rsid w:val="00D07208"/>
    <w:rsid w:val="00D07404"/>
    <w:rsid w:val="00D076A0"/>
    <w:rsid w:val="00D10BBC"/>
    <w:rsid w:val="00D115F6"/>
    <w:rsid w:val="00D13644"/>
    <w:rsid w:val="00D13E2E"/>
    <w:rsid w:val="00D144A8"/>
    <w:rsid w:val="00D144C7"/>
    <w:rsid w:val="00D214A3"/>
    <w:rsid w:val="00D2258F"/>
    <w:rsid w:val="00D335DF"/>
    <w:rsid w:val="00D35856"/>
    <w:rsid w:val="00D4011B"/>
    <w:rsid w:val="00D425F2"/>
    <w:rsid w:val="00D472CD"/>
    <w:rsid w:val="00D542EF"/>
    <w:rsid w:val="00D566C2"/>
    <w:rsid w:val="00D5750B"/>
    <w:rsid w:val="00D62984"/>
    <w:rsid w:val="00D67BC1"/>
    <w:rsid w:val="00D736FD"/>
    <w:rsid w:val="00D76A19"/>
    <w:rsid w:val="00D76B9C"/>
    <w:rsid w:val="00D85C2C"/>
    <w:rsid w:val="00D95278"/>
    <w:rsid w:val="00D956C8"/>
    <w:rsid w:val="00D958BB"/>
    <w:rsid w:val="00D95D34"/>
    <w:rsid w:val="00D96AFD"/>
    <w:rsid w:val="00D96C06"/>
    <w:rsid w:val="00D97AEF"/>
    <w:rsid w:val="00DA029F"/>
    <w:rsid w:val="00DA0E45"/>
    <w:rsid w:val="00DA1BAE"/>
    <w:rsid w:val="00DA5537"/>
    <w:rsid w:val="00DA6D1C"/>
    <w:rsid w:val="00DB1050"/>
    <w:rsid w:val="00DB4E2A"/>
    <w:rsid w:val="00DB69E1"/>
    <w:rsid w:val="00DB704C"/>
    <w:rsid w:val="00DC4CE5"/>
    <w:rsid w:val="00DD0416"/>
    <w:rsid w:val="00DD4A4E"/>
    <w:rsid w:val="00DE052D"/>
    <w:rsid w:val="00DE7A51"/>
    <w:rsid w:val="00DF0B5D"/>
    <w:rsid w:val="00DF10AE"/>
    <w:rsid w:val="00DF35D1"/>
    <w:rsid w:val="00DF5B69"/>
    <w:rsid w:val="00E07EDE"/>
    <w:rsid w:val="00E11C63"/>
    <w:rsid w:val="00E1208B"/>
    <w:rsid w:val="00E21DD7"/>
    <w:rsid w:val="00E22DD4"/>
    <w:rsid w:val="00E24119"/>
    <w:rsid w:val="00E25241"/>
    <w:rsid w:val="00E30135"/>
    <w:rsid w:val="00E31301"/>
    <w:rsid w:val="00E35582"/>
    <w:rsid w:val="00E36F58"/>
    <w:rsid w:val="00E4276A"/>
    <w:rsid w:val="00E519AF"/>
    <w:rsid w:val="00E52F01"/>
    <w:rsid w:val="00E538A6"/>
    <w:rsid w:val="00E57727"/>
    <w:rsid w:val="00E57C84"/>
    <w:rsid w:val="00E6100B"/>
    <w:rsid w:val="00E6285B"/>
    <w:rsid w:val="00E63098"/>
    <w:rsid w:val="00E67CF6"/>
    <w:rsid w:val="00E72F3B"/>
    <w:rsid w:val="00E76D12"/>
    <w:rsid w:val="00E84D3C"/>
    <w:rsid w:val="00E85B93"/>
    <w:rsid w:val="00E93180"/>
    <w:rsid w:val="00E93977"/>
    <w:rsid w:val="00E966B9"/>
    <w:rsid w:val="00EA575D"/>
    <w:rsid w:val="00EA7BA0"/>
    <w:rsid w:val="00EB4819"/>
    <w:rsid w:val="00EB4E65"/>
    <w:rsid w:val="00EB522C"/>
    <w:rsid w:val="00EB54FD"/>
    <w:rsid w:val="00EC311D"/>
    <w:rsid w:val="00EC5166"/>
    <w:rsid w:val="00EC74B3"/>
    <w:rsid w:val="00EC7F07"/>
    <w:rsid w:val="00ED1BB8"/>
    <w:rsid w:val="00ED5A20"/>
    <w:rsid w:val="00ED7855"/>
    <w:rsid w:val="00ED7F63"/>
    <w:rsid w:val="00EE041A"/>
    <w:rsid w:val="00EE3721"/>
    <w:rsid w:val="00EE3BF5"/>
    <w:rsid w:val="00EE4E15"/>
    <w:rsid w:val="00EF079A"/>
    <w:rsid w:val="00EF5948"/>
    <w:rsid w:val="00EF7DD1"/>
    <w:rsid w:val="00F039B7"/>
    <w:rsid w:val="00F0423D"/>
    <w:rsid w:val="00F0525E"/>
    <w:rsid w:val="00F0733C"/>
    <w:rsid w:val="00F07F87"/>
    <w:rsid w:val="00F10DF1"/>
    <w:rsid w:val="00F13DD9"/>
    <w:rsid w:val="00F16CFE"/>
    <w:rsid w:val="00F20321"/>
    <w:rsid w:val="00F21F52"/>
    <w:rsid w:val="00F22110"/>
    <w:rsid w:val="00F227BD"/>
    <w:rsid w:val="00F22E00"/>
    <w:rsid w:val="00F32992"/>
    <w:rsid w:val="00F32E8A"/>
    <w:rsid w:val="00F351C8"/>
    <w:rsid w:val="00F361DC"/>
    <w:rsid w:val="00F36432"/>
    <w:rsid w:val="00F37BAF"/>
    <w:rsid w:val="00F42DB5"/>
    <w:rsid w:val="00F43793"/>
    <w:rsid w:val="00F4445A"/>
    <w:rsid w:val="00F44EB8"/>
    <w:rsid w:val="00F47BDB"/>
    <w:rsid w:val="00F532B6"/>
    <w:rsid w:val="00F54572"/>
    <w:rsid w:val="00F56C48"/>
    <w:rsid w:val="00F62485"/>
    <w:rsid w:val="00F65B10"/>
    <w:rsid w:val="00F661A2"/>
    <w:rsid w:val="00F67A64"/>
    <w:rsid w:val="00F67B3E"/>
    <w:rsid w:val="00F71944"/>
    <w:rsid w:val="00F72C27"/>
    <w:rsid w:val="00F76804"/>
    <w:rsid w:val="00F80D2A"/>
    <w:rsid w:val="00F8137B"/>
    <w:rsid w:val="00F8328D"/>
    <w:rsid w:val="00F84468"/>
    <w:rsid w:val="00F874C1"/>
    <w:rsid w:val="00F87ED2"/>
    <w:rsid w:val="00F90252"/>
    <w:rsid w:val="00F921A5"/>
    <w:rsid w:val="00F92A66"/>
    <w:rsid w:val="00F93811"/>
    <w:rsid w:val="00FA31B0"/>
    <w:rsid w:val="00FA7BE4"/>
    <w:rsid w:val="00FB0819"/>
    <w:rsid w:val="00FB2678"/>
    <w:rsid w:val="00FB6002"/>
    <w:rsid w:val="00FB62F1"/>
    <w:rsid w:val="00FB6754"/>
    <w:rsid w:val="00FC57B3"/>
    <w:rsid w:val="00FC676F"/>
    <w:rsid w:val="00FC7F04"/>
    <w:rsid w:val="00FD0144"/>
    <w:rsid w:val="00FD272E"/>
    <w:rsid w:val="00FD2DAD"/>
    <w:rsid w:val="00FD3D31"/>
    <w:rsid w:val="00FD60FF"/>
    <w:rsid w:val="00FD6893"/>
    <w:rsid w:val="00FE46D5"/>
    <w:rsid w:val="00FE6B38"/>
    <w:rsid w:val="00FF0FA5"/>
    <w:rsid w:val="00FF2B02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830FD49"/>
  <w15:docId w15:val="{A9076B71-4D0E-4850-939F-55B3CAAC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B61"/>
    <w:rPr>
      <w:bCs/>
      <w:sz w:val="24"/>
      <w:szCs w:val="27"/>
      <w:lang w:val="en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0615"/>
    <w:pPr>
      <w:keepNext/>
      <w:outlineLvl w:val="0"/>
    </w:pPr>
    <w:rPr>
      <w:b/>
      <w:bCs w:val="0"/>
      <w:color w:val="00000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0615"/>
    <w:pPr>
      <w:keepNext/>
      <w:outlineLvl w:val="1"/>
    </w:pPr>
    <w:rPr>
      <w:b/>
      <w:bCs w:val="0"/>
      <w:color w:val="000000"/>
      <w:lang w:val="en-US"/>
    </w:rPr>
  </w:style>
  <w:style w:type="paragraph" w:styleId="Heading3">
    <w:name w:val="heading 3"/>
    <w:aliases w:val="sub sub section"/>
    <w:basedOn w:val="Normal"/>
    <w:next w:val="Normal"/>
    <w:link w:val="Heading3Char"/>
    <w:uiPriority w:val="99"/>
    <w:qFormat/>
    <w:rsid w:val="00745E76"/>
    <w:pPr>
      <w:keepNext/>
      <w:ind w:firstLine="720"/>
      <w:outlineLvl w:val="2"/>
    </w:pPr>
    <w:rPr>
      <w:rFonts w:ascii="Garamond" w:hAnsi="Garamond"/>
      <w:b/>
      <w:bCs w:val="0"/>
      <w:iCs/>
      <w:sz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7B61"/>
    <w:pPr>
      <w:keepNext/>
      <w:spacing w:line="360" w:lineRule="auto"/>
      <w:ind w:left="360"/>
      <w:outlineLvl w:val="3"/>
    </w:pPr>
    <w:rPr>
      <w:b/>
      <w:bCs w:val="0"/>
      <w:sz w:val="27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7B61"/>
    <w:pPr>
      <w:keepNext/>
      <w:jc w:val="both"/>
      <w:outlineLvl w:val="4"/>
    </w:pPr>
    <w:rPr>
      <w:rFonts w:ascii="Calibri" w:hAnsi="Calibr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7B61"/>
    <w:pPr>
      <w:keepNext/>
      <w:spacing w:line="360" w:lineRule="auto"/>
      <w:outlineLvl w:val="5"/>
    </w:pPr>
    <w:rPr>
      <w:rFonts w:ascii="Calibri" w:hAnsi="Calibri"/>
      <w:b/>
      <w:bCs w:val="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7B61"/>
    <w:pPr>
      <w:keepNext/>
      <w:spacing w:line="360" w:lineRule="auto"/>
      <w:jc w:val="center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7B61"/>
    <w:pPr>
      <w:keepNext/>
      <w:jc w:val="center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7B61"/>
    <w:pPr>
      <w:keepNext/>
      <w:outlineLvl w:val="8"/>
    </w:pPr>
    <w:rPr>
      <w:rFonts w:ascii="Garamond" w:hAnsi="Garamond"/>
      <w:b/>
      <w:bCs w:val="0"/>
      <w:sz w:val="27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70615"/>
    <w:rPr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70615"/>
    <w:rPr>
      <w:b/>
      <w:color w:val="000000"/>
      <w:sz w:val="24"/>
      <w:szCs w:val="27"/>
    </w:rPr>
  </w:style>
  <w:style w:type="character" w:customStyle="1" w:styleId="Heading3Char">
    <w:name w:val="Heading 3 Char"/>
    <w:aliases w:val="sub sub section Char"/>
    <w:basedOn w:val="DefaultParagraphFont"/>
    <w:link w:val="Heading3"/>
    <w:uiPriority w:val="99"/>
    <w:locked/>
    <w:rsid w:val="00745E76"/>
    <w:rPr>
      <w:rFonts w:ascii="Garamond" w:hAnsi="Garamond" w:cs="Times New Roman"/>
      <w:b/>
      <w:sz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566F"/>
    <w:rPr>
      <w:rFonts w:cs="Times New Roman"/>
      <w:b/>
      <w:sz w:val="27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72C27"/>
    <w:rPr>
      <w:rFonts w:ascii="Calibri" w:hAnsi="Calibri" w:cs="Times New Roman"/>
      <w:b/>
      <w:i/>
      <w:sz w:val="26"/>
      <w:lang w:val="en-I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2C27"/>
    <w:rPr>
      <w:rFonts w:ascii="Calibri" w:hAnsi="Calibri" w:cs="Times New Roman"/>
      <w:b/>
      <w:lang w:val="en-I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72C27"/>
    <w:rPr>
      <w:rFonts w:ascii="Calibri" w:hAnsi="Calibri" w:cs="Times New Roman"/>
      <w:sz w:val="24"/>
      <w:lang w:val="en-IE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72C27"/>
    <w:rPr>
      <w:rFonts w:ascii="Calibri" w:hAnsi="Calibri" w:cs="Times New Roman"/>
      <w:i/>
      <w:sz w:val="24"/>
      <w:lang w:val="en-I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7566F"/>
    <w:rPr>
      <w:rFonts w:ascii="Garamond" w:hAnsi="Garamond" w:cs="Times New Roman"/>
      <w:b/>
      <w:sz w:val="27"/>
      <w:lang w:eastAsia="en-US"/>
    </w:rPr>
  </w:style>
  <w:style w:type="paragraph" w:styleId="Footer">
    <w:name w:val="footer"/>
    <w:aliases w:val="Char15"/>
    <w:basedOn w:val="Normal"/>
    <w:link w:val="FooterChar1"/>
    <w:uiPriority w:val="99"/>
    <w:rsid w:val="00237B61"/>
    <w:pPr>
      <w:tabs>
        <w:tab w:val="center" w:pos="4153"/>
        <w:tab w:val="right" w:pos="8306"/>
      </w:tabs>
    </w:pPr>
    <w:rPr>
      <w:bCs w:val="0"/>
      <w:szCs w:val="20"/>
      <w:lang w:val="en-US"/>
    </w:rPr>
  </w:style>
  <w:style w:type="character" w:customStyle="1" w:styleId="FooterChar">
    <w:name w:val="Footer Char"/>
    <w:aliases w:val="Char15 Char"/>
    <w:basedOn w:val="DefaultParagraphFont"/>
    <w:uiPriority w:val="99"/>
    <w:locked/>
    <w:rsid w:val="005E0F11"/>
    <w:rPr>
      <w:rFonts w:eastAsia="Times New Roman"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237B61"/>
    <w:pPr>
      <w:jc w:val="center"/>
    </w:pPr>
    <w:rPr>
      <w:b/>
      <w:bCs w:val="0"/>
      <w:color w:val="000000"/>
      <w:sz w:val="27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E0F11"/>
    <w:rPr>
      <w:rFonts w:cs="Times New Roman"/>
      <w:b/>
      <w:color w:val="000000"/>
      <w:sz w:val="27"/>
      <w:lang w:eastAsia="en-US"/>
    </w:rPr>
  </w:style>
  <w:style w:type="paragraph" w:styleId="BodyText">
    <w:name w:val="Body Text"/>
    <w:aliases w:val="Body Text Char1,Char1 Char,Char1"/>
    <w:basedOn w:val="Normal"/>
    <w:link w:val="BodyTextChar"/>
    <w:uiPriority w:val="99"/>
    <w:rsid w:val="00237B61"/>
    <w:rPr>
      <w:bCs w:val="0"/>
      <w:color w:val="000000"/>
      <w:sz w:val="27"/>
      <w:szCs w:val="20"/>
      <w:lang w:val="en-US"/>
    </w:rPr>
  </w:style>
  <w:style w:type="character" w:customStyle="1" w:styleId="BodyTextChar">
    <w:name w:val="Body Text Char"/>
    <w:aliases w:val="Body Text Char1 Char,Char1 Char Char,Char1 Char1"/>
    <w:basedOn w:val="DefaultParagraphFont"/>
    <w:link w:val="BodyText"/>
    <w:uiPriority w:val="99"/>
    <w:locked/>
    <w:rsid w:val="00C7566F"/>
    <w:rPr>
      <w:rFonts w:cs="Times New Roman"/>
      <w:color w:val="000000"/>
      <w:sz w:val="27"/>
      <w:lang w:eastAsia="en-US"/>
    </w:rPr>
  </w:style>
  <w:style w:type="character" w:styleId="PageNumber">
    <w:name w:val="page number"/>
    <w:basedOn w:val="DefaultParagraphFont"/>
    <w:uiPriority w:val="99"/>
    <w:rsid w:val="00237B6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37B61"/>
    <w:pPr>
      <w:tabs>
        <w:tab w:val="center" w:pos="4153"/>
        <w:tab w:val="right" w:pos="8306"/>
      </w:tabs>
    </w:pPr>
    <w:rPr>
      <w:bCs w:val="0"/>
      <w:sz w:val="27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0F11"/>
    <w:rPr>
      <w:rFonts w:cs="Times New Roman"/>
      <w:sz w:val="27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237B61"/>
    <w:rPr>
      <w:rFonts w:ascii="Courier New" w:hAnsi="Courier New"/>
      <w:bCs w:val="0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7566F"/>
    <w:rPr>
      <w:rFonts w:ascii="Courier New" w:hAnsi="Courier New" w:cs="Times New Roman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237B61"/>
    <w:pPr>
      <w:spacing w:after="120" w:line="480" w:lineRule="auto"/>
    </w:pPr>
    <w:rPr>
      <w:bCs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7566F"/>
    <w:rPr>
      <w:rFonts w:cs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237B61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72C27"/>
    <w:rPr>
      <w:rFonts w:cs="Times New Roman"/>
      <w:sz w:val="16"/>
      <w:lang w:val="en-IE"/>
    </w:rPr>
  </w:style>
  <w:style w:type="paragraph" w:styleId="BodyTextIndent3">
    <w:name w:val="Body Text Indent 3"/>
    <w:basedOn w:val="Normal"/>
    <w:link w:val="BodyTextIndent3Char"/>
    <w:uiPriority w:val="99"/>
    <w:rsid w:val="00237B61"/>
    <w:pPr>
      <w:ind w:left="1080"/>
    </w:pPr>
    <w:rPr>
      <w:bCs w:val="0"/>
      <w:sz w:val="27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7566F"/>
    <w:rPr>
      <w:rFonts w:cs="Times New Roman"/>
      <w:sz w:val="27"/>
      <w:lang w:val="en-GB" w:eastAsia="en-US"/>
    </w:rPr>
  </w:style>
  <w:style w:type="character" w:styleId="Emphasis">
    <w:name w:val="Emphasis"/>
    <w:basedOn w:val="DefaultParagraphFont"/>
    <w:uiPriority w:val="99"/>
    <w:qFormat/>
    <w:rsid w:val="00237B61"/>
    <w:rPr>
      <w:rFonts w:cs="Times New Roman"/>
      <w:i/>
    </w:rPr>
  </w:style>
  <w:style w:type="paragraph" w:styleId="BodyTextIndent2">
    <w:name w:val="Body Text Indent 2"/>
    <w:basedOn w:val="Normal"/>
    <w:link w:val="BodyTextIndent2Char"/>
    <w:uiPriority w:val="99"/>
    <w:semiHidden/>
    <w:rsid w:val="00237B61"/>
    <w:pPr>
      <w:spacing w:line="360" w:lineRule="auto"/>
      <w:ind w:left="720"/>
    </w:pPr>
    <w:rPr>
      <w:sz w:val="27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72C27"/>
    <w:rPr>
      <w:rFonts w:cs="Times New Roman"/>
      <w:sz w:val="27"/>
      <w:lang w:val="en-IE"/>
    </w:rPr>
  </w:style>
  <w:style w:type="paragraph" w:styleId="BodyTextIndent">
    <w:name w:val="Body Text Indent"/>
    <w:basedOn w:val="Normal"/>
    <w:link w:val="BodyTextIndentChar"/>
    <w:uiPriority w:val="99"/>
    <w:semiHidden/>
    <w:rsid w:val="00237B61"/>
    <w:pPr>
      <w:spacing w:line="360" w:lineRule="auto"/>
      <w:ind w:left="360"/>
    </w:pPr>
    <w:rPr>
      <w:sz w:val="27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2C27"/>
    <w:rPr>
      <w:rFonts w:cs="Times New Roman"/>
      <w:sz w:val="27"/>
      <w:lang w:val="en-IE"/>
    </w:rPr>
  </w:style>
  <w:style w:type="paragraph" w:styleId="NormalWeb">
    <w:name w:val="Normal (Web)"/>
    <w:basedOn w:val="Normal"/>
    <w:uiPriority w:val="99"/>
    <w:rsid w:val="00237B61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237B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72C27"/>
    <w:rPr>
      <w:rFonts w:ascii="Courier New" w:hAnsi="Courier New" w:cs="Times New Roman"/>
      <w:sz w:val="20"/>
      <w:lang w:val="en-IE"/>
    </w:rPr>
  </w:style>
  <w:style w:type="character" w:customStyle="1" w:styleId="bodycopy1">
    <w:name w:val="bodycopy1"/>
    <w:uiPriority w:val="99"/>
    <w:rsid w:val="00237B61"/>
    <w:rPr>
      <w:rFonts w:ascii="Arial" w:hAnsi="Arial"/>
      <w:color w:val="000000"/>
      <w:sz w:val="19"/>
    </w:rPr>
  </w:style>
  <w:style w:type="paragraph" w:customStyle="1" w:styleId="Default">
    <w:name w:val="Default"/>
    <w:rsid w:val="00237B61"/>
    <w:rPr>
      <w:rFonts w:ascii="Arial" w:hAnsi="Arial"/>
      <w:color w:val="000000"/>
      <w:sz w:val="24"/>
      <w:szCs w:val="20"/>
      <w:lang w:val="en-GB"/>
    </w:rPr>
  </w:style>
  <w:style w:type="paragraph" w:customStyle="1" w:styleId="Style0">
    <w:name w:val="Style0"/>
    <w:uiPriority w:val="99"/>
    <w:rsid w:val="00237B61"/>
    <w:rPr>
      <w:rFonts w:ascii="Arial" w:hAnsi="Arial"/>
      <w:sz w:val="20"/>
      <w:szCs w:val="20"/>
    </w:rPr>
  </w:style>
  <w:style w:type="paragraph" w:customStyle="1" w:styleId="SyllabusNote">
    <w:name w:val="Syllabus_Note"/>
    <w:basedOn w:val="Normal"/>
    <w:uiPriority w:val="99"/>
    <w:rsid w:val="00237B61"/>
    <w:pPr>
      <w:tabs>
        <w:tab w:val="right" w:pos="4320"/>
      </w:tabs>
    </w:pPr>
    <w:rPr>
      <w:i/>
      <w:sz w:val="22"/>
      <w:lang w:val="en-US"/>
    </w:rPr>
  </w:style>
  <w:style w:type="paragraph" w:styleId="TOC1">
    <w:name w:val="toc 1"/>
    <w:basedOn w:val="Normal"/>
    <w:next w:val="Normal"/>
    <w:autoRedefine/>
    <w:uiPriority w:val="99"/>
    <w:rsid w:val="00426939"/>
    <w:pPr>
      <w:spacing w:before="120"/>
    </w:pPr>
    <w:rPr>
      <w:b/>
      <w:caps/>
      <w:sz w:val="12"/>
    </w:rPr>
  </w:style>
  <w:style w:type="paragraph" w:styleId="BalloonText">
    <w:name w:val="Balloon Text"/>
    <w:basedOn w:val="Normal"/>
    <w:link w:val="BalloonTextChar"/>
    <w:uiPriority w:val="99"/>
    <w:rsid w:val="00237B61"/>
    <w:rPr>
      <w:rFonts w:ascii="Tahoma" w:hAnsi="Tahoma"/>
      <w:bCs w:val="0"/>
      <w:sz w:val="27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566F"/>
    <w:rPr>
      <w:rFonts w:ascii="Tahoma" w:hAnsi="Tahoma" w:cs="Times New Roman"/>
      <w:sz w:val="27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37B61"/>
    <w:rPr>
      <w:rFonts w:cs="Times New Roman"/>
      <w:vertAlign w:val="superscript"/>
    </w:rPr>
  </w:style>
  <w:style w:type="paragraph" w:customStyle="1" w:styleId="PolicyBodyText">
    <w:name w:val="Policy Body Text"/>
    <w:basedOn w:val="Normal"/>
    <w:uiPriority w:val="99"/>
    <w:rsid w:val="00237B61"/>
    <w:pPr>
      <w:spacing w:after="200"/>
    </w:pPr>
    <w:rPr>
      <w:rFonts w:ascii="Garamond" w:hAnsi="Garamond"/>
      <w:color w:val="000000"/>
    </w:rPr>
  </w:style>
  <w:style w:type="paragraph" w:styleId="ListParagraph">
    <w:name w:val="List Paragraph"/>
    <w:basedOn w:val="Normal"/>
    <w:uiPriority w:val="34"/>
    <w:qFormat/>
    <w:rsid w:val="00237B61"/>
    <w:pPr>
      <w:ind w:left="720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rsid w:val="00237B61"/>
    <w:rPr>
      <w:bCs w:val="0"/>
      <w:sz w:val="27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7566F"/>
    <w:rPr>
      <w:rFonts w:cs="Times New Roman"/>
      <w:sz w:val="27"/>
      <w:lang w:val="en-GB" w:eastAsia="en-US"/>
    </w:rPr>
  </w:style>
  <w:style w:type="paragraph" w:styleId="TOC3">
    <w:name w:val="toc 3"/>
    <w:basedOn w:val="Normal"/>
    <w:next w:val="Normal"/>
    <w:autoRedefine/>
    <w:uiPriority w:val="99"/>
    <w:rsid w:val="00237B61"/>
    <w:pPr>
      <w:numPr>
        <w:numId w:val="1"/>
      </w:numPr>
      <w:tabs>
        <w:tab w:val="right" w:leader="dot" w:pos="8296"/>
      </w:tabs>
    </w:pPr>
    <w:rPr>
      <w:lang w:val="en-GB"/>
    </w:rPr>
  </w:style>
  <w:style w:type="character" w:styleId="Hyperlink">
    <w:name w:val="Hyperlink"/>
    <w:basedOn w:val="DefaultParagraphFont"/>
    <w:uiPriority w:val="99"/>
    <w:rsid w:val="005E0F11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5E0F11"/>
    <w:pPr>
      <w:ind w:left="240"/>
    </w:pPr>
    <w:rPr>
      <w:rFonts w:ascii="Garamond" w:hAnsi="Garamond"/>
      <w:b/>
      <w:bCs w:val="0"/>
      <w:sz w:val="28"/>
      <w:szCs w:val="24"/>
      <w:lang w:val="en-GB" w:eastAsia="en-GB"/>
    </w:rPr>
  </w:style>
  <w:style w:type="character" w:customStyle="1" w:styleId="FooterChar1">
    <w:name w:val="Footer Char1"/>
    <w:aliases w:val="Char15 Char1"/>
    <w:link w:val="Footer"/>
    <w:uiPriority w:val="99"/>
    <w:locked/>
    <w:rsid w:val="005E0F11"/>
    <w:rPr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E0F11"/>
    <w:pPr>
      <w:shd w:val="clear" w:color="auto" w:fill="000080"/>
      <w:spacing w:after="200" w:line="360" w:lineRule="auto"/>
      <w:contextualSpacing/>
      <w:jc w:val="both"/>
    </w:pPr>
    <w:rPr>
      <w:rFonts w:ascii="Tahoma" w:hAnsi="Tahoma"/>
      <w:bCs w:val="0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E0F11"/>
    <w:rPr>
      <w:rFonts w:ascii="Tahoma" w:hAnsi="Tahoma" w:cs="Times New Roman"/>
      <w:shd w:val="clear" w:color="auto" w:fill="000080"/>
      <w:lang w:val="en-US" w:eastAsia="en-US"/>
    </w:rPr>
  </w:style>
  <w:style w:type="table" w:styleId="TableGrid">
    <w:name w:val="Table Grid"/>
    <w:basedOn w:val="TableNormal"/>
    <w:uiPriority w:val="99"/>
    <w:rsid w:val="005E0F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ule">
    <w:name w:val="Module"/>
    <w:basedOn w:val="Normal"/>
    <w:link w:val="ModuleChar"/>
    <w:uiPriority w:val="99"/>
    <w:rsid w:val="00C7566F"/>
    <w:rPr>
      <w:bCs w:val="0"/>
      <w:szCs w:val="20"/>
      <w:lang w:val="en-GB"/>
    </w:rPr>
  </w:style>
  <w:style w:type="paragraph" w:customStyle="1" w:styleId="ModuleBold">
    <w:name w:val="Module Bold"/>
    <w:basedOn w:val="Normal"/>
    <w:link w:val="ModuleBoldChar"/>
    <w:uiPriority w:val="99"/>
    <w:rsid w:val="00C7566F"/>
    <w:pPr>
      <w:widowControl w:val="0"/>
      <w:overflowPunct w:val="0"/>
      <w:autoSpaceDE w:val="0"/>
      <w:autoSpaceDN w:val="0"/>
      <w:adjustRightInd w:val="0"/>
      <w:textAlignment w:val="baseline"/>
    </w:pPr>
    <w:rPr>
      <w:b/>
      <w:bCs w:val="0"/>
      <w:sz w:val="20"/>
      <w:szCs w:val="20"/>
      <w:lang w:val="en-US"/>
    </w:rPr>
  </w:style>
  <w:style w:type="paragraph" w:customStyle="1" w:styleId="ModuleBoldItalics">
    <w:name w:val="Module Bold Italics"/>
    <w:basedOn w:val="Normal"/>
    <w:uiPriority w:val="99"/>
    <w:locked/>
    <w:rsid w:val="00C7566F"/>
    <w:rPr>
      <w:b/>
      <w:bCs w:val="0"/>
      <w:i/>
      <w:sz w:val="20"/>
      <w:szCs w:val="20"/>
      <w:lang w:val="en-GB"/>
    </w:rPr>
  </w:style>
  <w:style w:type="paragraph" w:customStyle="1" w:styleId="Module1">
    <w:name w:val="Module1"/>
    <w:basedOn w:val="Module"/>
    <w:uiPriority w:val="99"/>
    <w:locked/>
    <w:rsid w:val="00C7566F"/>
    <w:pPr>
      <w:jc w:val="center"/>
    </w:pPr>
  </w:style>
  <w:style w:type="paragraph" w:customStyle="1" w:styleId="ModuleItalicBold">
    <w:name w:val="Module Italic Bold"/>
    <w:basedOn w:val="PlainText"/>
    <w:next w:val="Module"/>
    <w:uiPriority w:val="99"/>
    <w:rsid w:val="00C756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i/>
      <w:lang w:val="en-US"/>
    </w:rPr>
  </w:style>
  <w:style w:type="paragraph" w:customStyle="1" w:styleId="ModuleBoldTitle10">
    <w:name w:val="Module Bold Title 10"/>
    <w:basedOn w:val="Normal"/>
    <w:uiPriority w:val="99"/>
    <w:locked/>
    <w:rsid w:val="00C7566F"/>
    <w:pPr>
      <w:jc w:val="center"/>
    </w:pPr>
    <w:rPr>
      <w:b/>
      <w:bCs w:val="0"/>
      <w:sz w:val="20"/>
      <w:szCs w:val="24"/>
      <w:lang w:val="en-GB"/>
    </w:rPr>
  </w:style>
  <w:style w:type="paragraph" w:customStyle="1" w:styleId="ModuleTitleBold12">
    <w:name w:val="Module Title Bold 12"/>
    <w:basedOn w:val="Normal"/>
    <w:uiPriority w:val="99"/>
    <w:locked/>
    <w:rsid w:val="00C7566F"/>
    <w:pPr>
      <w:jc w:val="center"/>
    </w:pPr>
    <w:rPr>
      <w:b/>
      <w:bCs w:val="0"/>
      <w:sz w:val="20"/>
      <w:szCs w:val="24"/>
      <w:lang w:val="en-GB"/>
    </w:rPr>
  </w:style>
  <w:style w:type="paragraph" w:customStyle="1" w:styleId="ModuleItalics">
    <w:name w:val="Module Italics"/>
    <w:basedOn w:val="Normal"/>
    <w:uiPriority w:val="99"/>
    <w:locked/>
    <w:rsid w:val="00C7566F"/>
    <w:rPr>
      <w:i/>
      <w:iCs/>
      <w:sz w:val="20"/>
      <w:szCs w:val="20"/>
    </w:rPr>
  </w:style>
  <w:style w:type="character" w:customStyle="1" w:styleId="a">
    <w:name w:val="a"/>
    <w:uiPriority w:val="99"/>
    <w:rsid w:val="00C7566F"/>
  </w:style>
  <w:style w:type="character" w:styleId="Strong">
    <w:name w:val="Strong"/>
    <w:basedOn w:val="DefaultParagraphFont"/>
    <w:uiPriority w:val="99"/>
    <w:qFormat/>
    <w:rsid w:val="00C7566F"/>
    <w:rPr>
      <w:rFonts w:cs="Times New Roman"/>
      <w:b/>
    </w:rPr>
  </w:style>
  <w:style w:type="paragraph" w:customStyle="1" w:styleId="Footer1">
    <w:name w:val="Footer1"/>
    <w:uiPriority w:val="99"/>
    <w:rsid w:val="00527471"/>
    <w:pPr>
      <w:tabs>
        <w:tab w:val="center" w:pos="4153"/>
        <w:tab w:val="right" w:pos="8306"/>
      </w:tabs>
      <w:jc w:val="both"/>
    </w:pPr>
    <w:rPr>
      <w:color w:val="000000"/>
      <w:sz w:val="24"/>
      <w:szCs w:val="20"/>
      <w:lang w:val="en-GB" w:eastAsia="en-IE"/>
    </w:rPr>
  </w:style>
  <w:style w:type="character" w:customStyle="1" w:styleId="CharChar4">
    <w:name w:val="Char Char4"/>
    <w:uiPriority w:val="99"/>
    <w:semiHidden/>
    <w:locked/>
    <w:rsid w:val="006A4E2E"/>
    <w:rPr>
      <w:rFonts w:eastAsia="Times New Roman"/>
      <w:lang w:val="en-GB" w:eastAsia="en-US"/>
    </w:rPr>
  </w:style>
  <w:style w:type="paragraph" w:customStyle="1" w:styleId="ModuleTitle">
    <w:name w:val="Module Title"/>
    <w:basedOn w:val="Heading3"/>
    <w:uiPriority w:val="99"/>
    <w:locked/>
    <w:rsid w:val="001830D2"/>
    <w:pPr>
      <w:ind w:firstLine="0"/>
      <w:jc w:val="center"/>
    </w:pPr>
    <w:rPr>
      <w:rFonts w:eastAsia="Arial Unicode MS"/>
      <w:iCs w:val="0"/>
      <w:szCs w:val="20"/>
    </w:rPr>
  </w:style>
  <w:style w:type="paragraph" w:customStyle="1" w:styleId="CentreModule">
    <w:name w:val="Centre Module"/>
    <w:basedOn w:val="Module"/>
    <w:link w:val="CentreModuleChar"/>
    <w:uiPriority w:val="99"/>
    <w:rsid w:val="001830D2"/>
  </w:style>
  <w:style w:type="character" w:customStyle="1" w:styleId="ModuleBoldChar">
    <w:name w:val="Module Bold Char"/>
    <w:link w:val="ModuleBold"/>
    <w:uiPriority w:val="99"/>
    <w:locked/>
    <w:rsid w:val="001830D2"/>
    <w:rPr>
      <w:b/>
      <w:sz w:val="20"/>
    </w:rPr>
  </w:style>
  <w:style w:type="character" w:customStyle="1" w:styleId="ModuleChar">
    <w:name w:val="Module Char"/>
    <w:link w:val="Module"/>
    <w:uiPriority w:val="99"/>
    <w:locked/>
    <w:rsid w:val="001830D2"/>
    <w:rPr>
      <w:sz w:val="24"/>
      <w:lang w:val="en-GB"/>
    </w:rPr>
  </w:style>
  <w:style w:type="character" w:customStyle="1" w:styleId="CentreModuleChar">
    <w:name w:val="Centre Module Char"/>
    <w:link w:val="CentreModule"/>
    <w:uiPriority w:val="99"/>
    <w:locked/>
    <w:rsid w:val="001830D2"/>
    <w:rPr>
      <w:sz w:val="24"/>
      <w:lang w:val="en-GB"/>
    </w:rPr>
  </w:style>
  <w:style w:type="character" w:customStyle="1" w:styleId="additionalfields">
    <w:name w:val="additionalfields"/>
    <w:uiPriority w:val="99"/>
    <w:rsid w:val="001830D2"/>
  </w:style>
  <w:style w:type="character" w:styleId="HTMLCite">
    <w:name w:val="HTML Cite"/>
    <w:basedOn w:val="DefaultParagraphFont"/>
    <w:uiPriority w:val="99"/>
    <w:locked/>
    <w:rsid w:val="001830D2"/>
    <w:rPr>
      <w:rFonts w:cs="Times New Roman"/>
      <w:i/>
    </w:rPr>
  </w:style>
  <w:style w:type="character" w:customStyle="1" w:styleId="Subtitle1">
    <w:name w:val="Subtitle1"/>
    <w:uiPriority w:val="99"/>
    <w:rsid w:val="001830D2"/>
  </w:style>
  <w:style w:type="paragraph" w:customStyle="1" w:styleId="Italic">
    <w:name w:val="Italic"/>
    <w:basedOn w:val="Normal"/>
    <w:uiPriority w:val="99"/>
    <w:locked/>
    <w:rsid w:val="001830D2"/>
    <w:rPr>
      <w:bCs w:val="0"/>
      <w:i/>
      <w:sz w:val="20"/>
      <w:szCs w:val="24"/>
      <w:lang w:val="en-GB"/>
    </w:rPr>
  </w:style>
  <w:style w:type="paragraph" w:styleId="TOCHeading">
    <w:name w:val="TOC Heading"/>
    <w:basedOn w:val="Heading1"/>
    <w:next w:val="Normal"/>
    <w:uiPriority w:val="99"/>
    <w:qFormat/>
    <w:rsid w:val="001830D2"/>
    <w:pPr>
      <w:keepLines/>
      <w:spacing w:before="480" w:line="276" w:lineRule="auto"/>
      <w:outlineLvl w:val="9"/>
    </w:pPr>
    <w:rPr>
      <w:rFonts w:ascii="Cambria" w:hAnsi="Cambria"/>
      <w:bCs/>
      <w:color w:val="365F91"/>
      <w:szCs w:val="28"/>
      <w:lang w:eastAsia="ja-JP"/>
    </w:rPr>
  </w:style>
  <w:style w:type="paragraph" w:styleId="Subtitle">
    <w:name w:val="Subtitle"/>
    <w:basedOn w:val="Normal"/>
    <w:link w:val="SubtitleChar"/>
    <w:uiPriority w:val="99"/>
    <w:qFormat/>
    <w:locked/>
    <w:rsid w:val="001830D2"/>
    <w:pPr>
      <w:jc w:val="center"/>
    </w:pPr>
    <w:rPr>
      <w:b/>
      <w:sz w:val="4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830D2"/>
    <w:rPr>
      <w:rFonts w:cs="Times New Roman"/>
      <w:b/>
      <w:sz w:val="24"/>
      <w:lang w:val="en-GB"/>
    </w:rPr>
  </w:style>
  <w:style w:type="paragraph" w:customStyle="1" w:styleId="Achievement">
    <w:name w:val="Achievement"/>
    <w:basedOn w:val="BodyText"/>
    <w:uiPriority w:val="99"/>
    <w:rsid w:val="001830D2"/>
    <w:pPr>
      <w:numPr>
        <w:numId w:val="5"/>
      </w:numPr>
      <w:spacing w:after="60" w:line="220" w:lineRule="atLeast"/>
      <w:jc w:val="both"/>
    </w:pPr>
    <w:rPr>
      <w:rFonts w:ascii="Arial" w:hAnsi="Arial"/>
      <w:color w:val="auto"/>
      <w:spacing w:val="-5"/>
      <w:sz w:val="20"/>
      <w:lang w:val="en-GB"/>
    </w:rPr>
  </w:style>
  <w:style w:type="paragraph" w:customStyle="1" w:styleId="CompanyName">
    <w:name w:val="Company Name"/>
    <w:basedOn w:val="Normal"/>
    <w:next w:val="Normal"/>
    <w:autoRedefine/>
    <w:uiPriority w:val="99"/>
    <w:rsid w:val="001830D2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bCs w:val="0"/>
      <w:sz w:val="20"/>
      <w:szCs w:val="20"/>
      <w:lang w:val="en-GB"/>
    </w:rPr>
  </w:style>
  <w:style w:type="paragraph" w:customStyle="1" w:styleId="SectionTitle">
    <w:name w:val="Section Title"/>
    <w:basedOn w:val="Normal"/>
    <w:next w:val="Normal"/>
    <w:autoRedefine/>
    <w:uiPriority w:val="99"/>
    <w:rsid w:val="001830D2"/>
    <w:rPr>
      <w:b/>
      <w:bCs w:val="0"/>
      <w:spacing w:val="-10"/>
      <w:szCs w:val="20"/>
      <w:lang w:val="en-GB"/>
    </w:rPr>
  </w:style>
  <w:style w:type="paragraph" w:customStyle="1" w:styleId="Objective">
    <w:name w:val="Objective"/>
    <w:basedOn w:val="Normal"/>
    <w:next w:val="BodyText"/>
    <w:uiPriority w:val="99"/>
    <w:rsid w:val="001830D2"/>
    <w:pPr>
      <w:spacing w:before="240" w:after="220" w:line="220" w:lineRule="atLeast"/>
    </w:pPr>
    <w:rPr>
      <w:rFonts w:ascii="Arial" w:hAnsi="Arial"/>
      <w:bCs w:val="0"/>
      <w:sz w:val="20"/>
      <w:szCs w:val="20"/>
      <w:lang w:val="en-GB"/>
    </w:rPr>
  </w:style>
  <w:style w:type="character" w:customStyle="1" w:styleId="Subtitle2">
    <w:name w:val="Subtitle2"/>
    <w:uiPriority w:val="99"/>
    <w:rsid w:val="001830D2"/>
  </w:style>
  <w:style w:type="paragraph" w:styleId="NoSpacing">
    <w:name w:val="No Spacing"/>
    <w:uiPriority w:val="1"/>
    <w:qFormat/>
    <w:rsid w:val="001830D2"/>
    <w:pPr>
      <w:suppressAutoHyphens/>
      <w:autoSpaceDE w:val="0"/>
    </w:pPr>
    <w:rPr>
      <w:rFonts w:ascii="Garamond" w:hAnsi="Garamond" w:cs="Garamond"/>
      <w:szCs w:val="24"/>
      <w:lang w:val="en-GB" w:eastAsia="ar-SA"/>
    </w:rPr>
  </w:style>
  <w:style w:type="character" w:styleId="FollowedHyperlink">
    <w:name w:val="FollowedHyperlink"/>
    <w:basedOn w:val="DefaultParagraphFont"/>
    <w:uiPriority w:val="99"/>
    <w:semiHidden/>
    <w:locked/>
    <w:rsid w:val="001830D2"/>
    <w:rPr>
      <w:rFonts w:cs="Times New Roman"/>
      <w:color w:val="800080"/>
      <w:u w:val="single"/>
    </w:rPr>
  </w:style>
  <w:style w:type="table" w:customStyle="1" w:styleId="LightShading1">
    <w:name w:val="Light Shading1"/>
    <w:uiPriority w:val="99"/>
    <w:rsid w:val="00F8328D"/>
    <w:pPr>
      <w:spacing w:before="120" w:after="120"/>
    </w:pPr>
    <w:rPr>
      <w:rFonts w:ascii="Garamond" w:hAnsi="Garamond"/>
      <w:color w:val="000000"/>
      <w:sz w:val="20"/>
      <w:szCs w:val="20"/>
    </w:rPr>
    <w:tblPr>
      <w:tblStyleRowBandSize w:val="1"/>
      <w:jc w:val="center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/>
    </w:tcPr>
  </w:style>
  <w:style w:type="paragraph" w:customStyle="1" w:styleId="BulletList">
    <w:name w:val="Bullet List"/>
    <w:basedOn w:val="ListParagraph"/>
    <w:uiPriority w:val="99"/>
    <w:rsid w:val="00F8328D"/>
    <w:pPr>
      <w:numPr>
        <w:numId w:val="7"/>
      </w:numPr>
      <w:spacing w:before="120" w:after="320"/>
      <w:contextualSpacing/>
    </w:pPr>
    <w:rPr>
      <w:rFonts w:ascii="Garamond" w:hAnsi="Garamond"/>
      <w:bCs w:val="0"/>
      <w:szCs w:val="24"/>
      <w:lang w:val="en-IE"/>
    </w:rPr>
  </w:style>
  <w:style w:type="character" w:customStyle="1" w:styleId="FootnoteCharacters">
    <w:name w:val="Footnote Characters"/>
    <w:uiPriority w:val="99"/>
    <w:rsid w:val="00F8328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locked/>
    <w:rsid w:val="00F8328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328D"/>
    <w:pPr>
      <w:spacing w:line="280" w:lineRule="atLeast"/>
    </w:pPr>
    <w:rPr>
      <w:rFonts w:ascii="Garamond" w:hAnsi="Garamond"/>
      <w:bCs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328D"/>
    <w:rPr>
      <w:rFonts w:ascii="Garamond" w:hAnsi="Garamond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3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328D"/>
    <w:rPr>
      <w:rFonts w:ascii="Garamond" w:hAnsi="Garamond" w:cs="Times New Roman"/>
      <w:b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F8328D"/>
    <w:pPr>
      <w:spacing w:line="280" w:lineRule="atLeast"/>
    </w:pPr>
    <w:rPr>
      <w:rFonts w:ascii="Garamond" w:hAnsi="Garamond"/>
      <w:b/>
      <w:sz w:val="20"/>
      <w:szCs w:val="20"/>
    </w:rPr>
  </w:style>
  <w:style w:type="character" w:customStyle="1" w:styleId="BalloonTextChar1">
    <w:name w:val="Balloon Text Char1"/>
    <w:uiPriority w:val="99"/>
    <w:semiHidden/>
    <w:rsid w:val="00A561D4"/>
    <w:rPr>
      <w:rFonts w:ascii="Tahoma" w:hAnsi="Tahoma"/>
      <w:sz w:val="16"/>
      <w:lang w:val="en-GB"/>
    </w:rPr>
  </w:style>
  <w:style w:type="table" w:customStyle="1" w:styleId="TableGrid1">
    <w:name w:val="Table Grid1"/>
    <w:uiPriority w:val="99"/>
    <w:rsid w:val="00A561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A561D4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EndnoteText">
    <w:name w:val="endnote text"/>
    <w:basedOn w:val="Normal"/>
    <w:link w:val="EndnoteTextChar"/>
    <w:uiPriority w:val="99"/>
    <w:locked/>
    <w:rsid w:val="00A561D4"/>
    <w:pPr>
      <w:spacing w:line="276" w:lineRule="auto"/>
    </w:pPr>
    <w:rPr>
      <w:bCs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A561D4"/>
    <w:rPr>
      <w:rFonts w:cs="Times New Roman"/>
      <w:lang w:val="en-IE" w:eastAsia="en-US"/>
    </w:rPr>
  </w:style>
  <w:style w:type="character" w:styleId="EndnoteReference">
    <w:name w:val="endnote reference"/>
    <w:basedOn w:val="DefaultParagraphFont"/>
    <w:uiPriority w:val="99"/>
    <w:locked/>
    <w:rsid w:val="00A561D4"/>
    <w:rPr>
      <w:rFonts w:cs="Times New Roman"/>
      <w:vertAlign w:val="superscript"/>
    </w:rPr>
  </w:style>
  <w:style w:type="paragraph" w:customStyle="1" w:styleId="HeaderOdd">
    <w:name w:val="Header Odd"/>
    <w:basedOn w:val="NoSpacing"/>
    <w:uiPriority w:val="99"/>
    <w:rsid w:val="00A561D4"/>
  </w:style>
  <w:style w:type="paragraph" w:customStyle="1" w:styleId="FooterOdd">
    <w:name w:val="Footer Odd"/>
    <w:basedOn w:val="Normal"/>
    <w:uiPriority w:val="99"/>
    <w:rsid w:val="00A561D4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 w:cs="Calibri"/>
      <w:bCs w:val="0"/>
      <w:color w:val="1F497D"/>
      <w:sz w:val="20"/>
      <w:szCs w:val="20"/>
      <w:lang w:val="en-US" w:eastAsia="ja-JP"/>
    </w:rPr>
  </w:style>
  <w:style w:type="table" w:styleId="Table3Deffects1">
    <w:name w:val="Table 3D effects 1"/>
    <w:basedOn w:val="TableNormal"/>
    <w:uiPriority w:val="99"/>
    <w:locked/>
    <w:rsid w:val="00A561D4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locked/>
    <w:rsid w:val="00A561D4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2">
    <w:name w:val="Light Shading2"/>
    <w:uiPriority w:val="99"/>
    <w:rsid w:val="00A561D4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6">
    <w:name w:val="Table List 6"/>
    <w:basedOn w:val="TableNormal"/>
    <w:uiPriority w:val="99"/>
    <w:locked/>
    <w:rsid w:val="00A561D4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ediumShading1-Accent3">
    <w:name w:val="Medium Shading 1 Accent 3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1">
    <w:name w:val="Light Grid - Accent 11"/>
    <w:uiPriority w:val="99"/>
    <w:rsid w:val="00A561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A561D4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99"/>
    <w:rsid w:val="00A561D4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2-Accent1">
    <w:name w:val="Medium List 2 Accent 1"/>
    <w:basedOn w:val="TableNormal"/>
    <w:uiPriority w:val="99"/>
    <w:rsid w:val="00A561D4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LightGrid-Accent3">
    <w:name w:val="Light Grid Accent 3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MediumGrid1-Accent3">
    <w:name w:val="Medium Grid 1 Accent 3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99"/>
    <w:rsid w:val="00A561D4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ubtleEmphasis">
    <w:name w:val="Subtle Emphasis"/>
    <w:basedOn w:val="DefaultParagraphFont"/>
    <w:uiPriority w:val="99"/>
    <w:qFormat/>
    <w:rsid w:val="00D95278"/>
    <w:rPr>
      <w:rFonts w:cs="Times New Roman"/>
      <w:i/>
      <w:iCs/>
      <w:color w:val="808080"/>
    </w:rPr>
  </w:style>
  <w:style w:type="paragraph" w:styleId="Revision">
    <w:name w:val="Revision"/>
    <w:hidden/>
    <w:uiPriority w:val="99"/>
    <w:semiHidden/>
    <w:rsid w:val="00B04833"/>
    <w:rPr>
      <w:bCs/>
      <w:sz w:val="24"/>
      <w:szCs w:val="27"/>
      <w:lang w:val="en-IE"/>
    </w:rPr>
  </w:style>
  <w:style w:type="numbering" w:customStyle="1" w:styleId="CurrentList1">
    <w:name w:val="Current List1"/>
    <w:rsid w:val="00E76091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locked/>
    <w:rsid w:val="00E76091"/>
    <w:pPr>
      <w:numPr>
        <w:numId w:val="3"/>
      </w:numPr>
    </w:pPr>
  </w:style>
  <w:style w:type="numbering" w:customStyle="1" w:styleId="Style1">
    <w:name w:val="Style1"/>
    <w:rsid w:val="00E76091"/>
    <w:pPr>
      <w:numPr>
        <w:numId w:val="4"/>
      </w:numPr>
    </w:pPr>
  </w:style>
  <w:style w:type="paragraph" w:customStyle="1" w:styleId="xmsonormal">
    <w:name w:val="x_msonormal"/>
    <w:basedOn w:val="Normal"/>
    <w:rsid w:val="00BA2F01"/>
    <w:pPr>
      <w:spacing w:before="100" w:beforeAutospacing="1" w:after="100" w:afterAutospacing="1"/>
    </w:pPr>
    <w:rPr>
      <w:bCs w:val="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00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00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00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0050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00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05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05039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0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00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00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00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005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05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800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00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8005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800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445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291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7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5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5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77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94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62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3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2897F90EF924087637A0662FACAF9" ma:contentTypeVersion="15" ma:contentTypeDescription="Create a new document." ma:contentTypeScope="" ma:versionID="e8c1a4d64909677cebd4feafb26b5b32">
  <xsd:schema xmlns:xsd="http://www.w3.org/2001/XMLSchema" xmlns:xs="http://www.w3.org/2001/XMLSchema" xmlns:p="http://schemas.microsoft.com/office/2006/metadata/properties" xmlns:ns3="53f90590-bcdb-4c4a-a03c-df0cce61136a" xmlns:ns4="bd07be2d-6796-467c-be57-c20d1da61606" targetNamespace="http://schemas.microsoft.com/office/2006/metadata/properties" ma:root="true" ma:fieldsID="e043dc88754e184348799e87edc9aef3" ns3:_="" ns4:_="">
    <xsd:import namespace="53f90590-bcdb-4c4a-a03c-df0cce61136a"/>
    <xsd:import namespace="bd07be2d-6796-467c-be57-c20d1da616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90590-bcdb-4c4a-a03c-df0cce6113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7be2d-6796-467c-be57-c20d1da61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07be2d-6796-467c-be57-c20d1da616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08EA-A7C0-4B3D-8823-3FB3B348C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90590-bcdb-4c4a-a03c-df0cce61136a"/>
    <ds:schemaRef ds:uri="bd07be2d-6796-467c-be57-c20d1da61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D3074-56D7-4984-86C3-3174FE7E9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09D6F-D265-4C7F-8839-20BCB03D6021}">
  <ds:schemaRefs>
    <ds:schemaRef ds:uri="http://schemas.openxmlformats.org/package/2006/metadata/core-properties"/>
    <ds:schemaRef ds:uri="http://purl.org/dc/terms/"/>
    <ds:schemaRef ds:uri="http://purl.org/dc/elements/1.1/"/>
    <ds:schemaRef ds:uri="53f90590-bcdb-4c4a-a03c-df0cce61136a"/>
    <ds:schemaRef ds:uri="http://schemas.microsoft.com/office/2006/metadata/properties"/>
    <ds:schemaRef ds:uri="http://schemas.microsoft.com/office/2006/documentManagement/types"/>
    <ds:schemaRef ds:uri="bd07be2d-6796-467c-be57-c20d1da61606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1D824C-00EF-4EAC-8EB9-2DFF719C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754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rhayes</dc:creator>
  <cp:lastModifiedBy>Colette Moloney</cp:lastModifiedBy>
  <cp:revision>10</cp:revision>
  <cp:lastPrinted>2018-07-02T09:20:00Z</cp:lastPrinted>
  <dcterms:created xsi:type="dcterms:W3CDTF">2023-04-19T15:35:00Z</dcterms:created>
  <dcterms:modified xsi:type="dcterms:W3CDTF">2023-04-24T10:54:00Z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0x0101003EA2897F90EF924087637A0662FACAF9</vt:lpwstr>
  </property>
</Properties>
</file>